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C4" w:rsidRPr="00D82839" w:rsidRDefault="00D82839" w:rsidP="00E810C4">
      <w:pPr>
        <w:pStyle w:val="ac"/>
        <w:ind w:right="-1080" w:firstLine="1560"/>
        <w:rPr>
          <w:bCs/>
          <w:sz w:val="20"/>
          <w:lang w:val="ru-RU"/>
          <w14:shadow w14:blurRad="50800" w14:dist="38100" w14:dir="2700000" w14:sx="100000" w14:sy="100000" w14:kx="0" w14:ky="0" w14:algn="tl">
            <w14:srgbClr w14:val="000000">
              <w14:alpha w14:val="60000"/>
            </w14:srgbClr>
          </w14:shadow>
        </w:rPr>
      </w:pPr>
      <w:bookmarkStart w:id="0" w:name="_GoBack"/>
      <w:bookmarkEnd w:id="0"/>
      <w:r>
        <w:rPr>
          <w:b w:val="0"/>
          <w:noProof/>
          <w:sz w:val="20"/>
          <w:lang w:eastAsia="bg-BG"/>
        </w:rPr>
        <mc:AlternateContent>
          <mc:Choice Requires="wps">
            <w:drawing>
              <wp:anchor distT="0" distB="0" distL="114300" distR="114300" simplePos="0" relativeHeight="251661312" behindDoc="0" locked="0" layoutInCell="1" allowOverlap="1">
                <wp:simplePos x="0" y="0"/>
                <wp:positionH relativeFrom="column">
                  <wp:posOffset>998220</wp:posOffset>
                </wp:positionH>
                <wp:positionV relativeFrom="paragraph">
                  <wp:posOffset>205740</wp:posOffset>
                </wp:positionV>
                <wp:extent cx="5943600" cy="539115"/>
                <wp:effectExtent l="7620" t="5715" r="11430" b="762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115"/>
                        </a:xfrm>
                        <a:prstGeom prst="rect">
                          <a:avLst/>
                        </a:prstGeom>
                        <a:solidFill>
                          <a:srgbClr val="FFFFFF"/>
                        </a:solidFill>
                        <a:ln w="9525">
                          <a:solidFill>
                            <a:srgbClr val="FFFFFF"/>
                          </a:solidFill>
                          <a:miter lim="800000"/>
                          <a:headEnd/>
                          <a:tailEnd/>
                        </a:ln>
                      </wps:spPr>
                      <wps:txbx>
                        <w:txbxContent>
                          <w:p w:rsidR="009946A4" w:rsidRPr="00E810C4" w:rsidRDefault="009946A4" w:rsidP="00E810C4">
                            <w:pPr>
                              <w:pStyle w:val="2"/>
                              <w:rPr>
                                <w:rFonts w:ascii="Times New Roman" w:hAnsi="Times New Roman"/>
                                <w:sz w:val="48"/>
                              </w:rPr>
                            </w:pPr>
                            <w:r w:rsidRPr="00E810C4">
                              <w:rPr>
                                <w:rFonts w:ascii="Times New Roman" w:hAnsi="Times New Roman"/>
                                <w:sz w:val="48"/>
                              </w:rPr>
                              <w:t>О Б Щ И Н А   П Е Р Н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8.6pt;margin-top:16.2pt;width:468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" strokecolor="white">
                <v:textbox>
                  <w:txbxContent>
                    <w:p w:rsidR="009946A4" w:rsidRPr="00E810C4" w:rsidRDefault="009946A4" w:rsidP="00E810C4">
                      <w:pPr>
                        <w:pStyle w:val="2"/>
                        <w:rPr>
                          <w:rFonts w:ascii="Times New Roman" w:hAnsi="Times New Roman"/>
                          <w:sz w:val="48"/>
                        </w:rPr>
                      </w:pPr>
                      <w:r w:rsidRPr="00E810C4">
                        <w:rPr>
                          <w:rFonts w:ascii="Times New Roman" w:hAnsi="Times New Roman"/>
                          <w:sz w:val="48"/>
                        </w:rPr>
                        <w:t>О Б Щ И Н А   П Е Р Н И К</w:t>
                      </w:r>
                    </w:p>
                  </w:txbxContent>
                </v:textbox>
              </v:shape>
            </w:pict>
          </mc:Fallback>
        </mc:AlternateContent>
      </w:r>
      <w:r w:rsidR="00366B77" w:rsidRPr="00D82839">
        <w:rPr>
          <w:b w:val="0"/>
          <w:noProof/>
          <w:sz w:val="20"/>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9pt;margin-top:9pt;width:69.1pt;height:81pt;z-index:251660288;mso-position-horizontal-relative:text;mso-position-vertical-relative:text">
            <v:imagedata r:id="rId9" o:title="" gain="192753f"/>
            <w10:wrap type="topAndBottom"/>
          </v:shape>
          <o:OLEObject Type="Embed" ProgID="MSPhotoEd.3" ShapeID="_x0000_s1064" DrawAspect="Content" ObjectID="_1519221048" r:id="rId10"/>
        </w:pict>
      </w:r>
      <w:r w:rsidR="00E810C4" w:rsidRPr="00D82839">
        <w:rPr>
          <w:b w:val="0"/>
          <w:sz w:val="20"/>
          <w:lang w:val="ru-RU"/>
          <w14:shadow w14:blurRad="50800" w14:dist="38100" w14:dir="2700000" w14:sx="100000" w14:sy="100000" w14:kx="0" w14:ky="0" w14:algn="tl">
            <w14:srgbClr w14:val="000000">
              <w14:alpha w14:val="60000"/>
            </w14:srgbClr>
          </w14:shadow>
        </w:rPr>
        <w:t xml:space="preserve">                                                      </w:t>
      </w:r>
      <w:r w:rsidR="00E810C4" w:rsidRPr="00D82839">
        <w:rPr>
          <w:bCs/>
          <w:sz w:val="20"/>
          <w14:shadow w14:blurRad="50800" w14:dist="38100" w14:dir="2700000" w14:sx="100000" w14:sy="100000" w14:kx="0" w14:ky="0" w14:algn="tl">
            <w14:srgbClr w14:val="000000">
              <w14:alpha w14:val="60000"/>
            </w14:srgbClr>
          </w14:shadow>
        </w:rPr>
        <w:t>Сертифицирана по ISO 9001: 2000</w:t>
      </w:r>
    </w:p>
    <w:p w:rsidR="00E810C4" w:rsidRPr="00D82839" w:rsidRDefault="00D82839" w:rsidP="00E810C4">
      <w:pPr>
        <w:pStyle w:val="ac"/>
        <w:ind w:right="-1080" w:firstLine="1560"/>
        <w:jc w:val="left"/>
        <w:rPr>
          <w:b w:val="0"/>
          <w:sz w:val="20"/>
          <w14:shadow w14:blurRad="50800" w14:dist="38100" w14:dir="2700000" w14:sx="100000" w14:sy="100000" w14:kx="0" w14:ky="0" w14:algn="tl">
            <w14:srgbClr w14:val="000000">
              <w14:alpha w14:val="60000"/>
            </w14:srgbClr>
          </w14:shadow>
        </w:rPr>
      </w:pPr>
      <w:r>
        <w:rPr>
          <w:b w:val="0"/>
          <w:noProof/>
          <w:sz w:val="20"/>
          <w:lang w:eastAsia="bg-BG"/>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77470</wp:posOffset>
                </wp:positionV>
                <wp:extent cx="5120640" cy="0"/>
                <wp:effectExtent l="19050" t="20320" r="22860" b="1778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1pt" to="52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T0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" strokeweight="2.25pt"/>
            </w:pict>
          </mc:Fallback>
        </mc:AlternateContent>
      </w:r>
    </w:p>
    <w:p w:rsidR="00E810C4" w:rsidRPr="00D82839" w:rsidRDefault="00E810C4" w:rsidP="00E810C4">
      <w:pPr>
        <w:pStyle w:val="ac"/>
        <w:ind w:right="-1080" w:firstLine="1560"/>
        <w:jc w:val="left"/>
        <w:rPr>
          <w:b w:val="0"/>
          <w:sz w:val="20"/>
          <w14:shadow w14:blurRad="50800" w14:dist="38100" w14:dir="2700000" w14:sx="100000" w14:sy="100000" w14:kx="0" w14:ky="0" w14:algn="tl">
            <w14:srgbClr w14:val="000000">
              <w14:alpha w14:val="60000"/>
            </w14:srgbClr>
          </w14:shadow>
        </w:rPr>
      </w:pPr>
      <w:r w:rsidRPr="00D82839">
        <w:rPr>
          <w:b w:val="0"/>
          <w:sz w:val="20"/>
          <w14:shadow w14:blurRad="50800" w14:dist="38100" w14:dir="2700000" w14:sx="100000" w14:sy="100000" w14:kx="0" w14:ky="0" w14:algn="tl">
            <w14:srgbClr w14:val="000000">
              <w14:alpha w14:val="60000"/>
            </w14:srgbClr>
          </w14:shadow>
        </w:rPr>
        <w:t xml:space="preserve">                2300  Перник</w:t>
      </w:r>
      <w:r w:rsidRPr="00D82839">
        <w:rPr>
          <w:b w:val="0"/>
          <w:sz w:val="20"/>
          <w:lang w:val="ru-RU"/>
          <w14:shadow w14:blurRad="50800" w14:dist="38100" w14:dir="2700000" w14:sx="100000" w14:sy="100000" w14:kx="0" w14:ky="0" w14:algn="tl">
            <w14:srgbClr w14:val="000000">
              <w14:alpha w14:val="60000"/>
            </w14:srgbClr>
          </w14:shadow>
        </w:rPr>
        <w:t xml:space="preserve">  </w:t>
      </w:r>
      <w:r w:rsidRPr="00D82839">
        <w:rPr>
          <w:b w:val="0"/>
          <w:sz w:val="20"/>
          <w14:shadow w14:blurRad="50800" w14:dist="38100" w14:dir="2700000" w14:sx="100000" w14:sy="100000" w14:kx="0" w14:ky="0" w14:algn="tl">
            <w14:srgbClr w14:val="000000">
              <w14:alpha w14:val="60000"/>
            </w14:srgbClr>
          </w14:shadow>
        </w:rPr>
        <w:t>,</w:t>
      </w:r>
      <w:r w:rsidRPr="00D82839">
        <w:rPr>
          <w:b w:val="0"/>
          <w:sz w:val="20"/>
          <w:lang w:val="ru-RU"/>
          <w14:shadow w14:blurRad="50800" w14:dist="38100" w14:dir="2700000" w14:sx="100000" w14:sy="100000" w14:kx="0" w14:ky="0" w14:algn="tl">
            <w14:srgbClr w14:val="000000">
              <w14:alpha w14:val="60000"/>
            </w14:srgbClr>
          </w14:shadow>
        </w:rPr>
        <w:t xml:space="preserve"> </w:t>
      </w:r>
      <w:r w:rsidRPr="00D82839">
        <w:rPr>
          <w:b w:val="0"/>
          <w:sz w:val="20"/>
          <w14:shadow w14:blurRad="50800" w14:dist="38100" w14:dir="2700000" w14:sx="100000" w14:sy="100000" w14:kx="0" w14:ky="0" w14:algn="tl">
            <w14:srgbClr w14:val="000000">
              <w14:alpha w14:val="60000"/>
            </w14:srgbClr>
          </w14:shadow>
        </w:rPr>
        <w:t xml:space="preserve"> пл.</w:t>
      </w:r>
      <w:r w:rsidRPr="00D82839">
        <w:rPr>
          <w:b w:val="0"/>
          <w:sz w:val="20"/>
          <w:lang w:val="ru-RU"/>
          <w14:shadow w14:blurRad="50800" w14:dist="38100" w14:dir="2700000" w14:sx="100000" w14:sy="100000" w14:kx="0" w14:ky="0" w14:algn="tl">
            <w14:srgbClr w14:val="000000">
              <w14:alpha w14:val="60000"/>
            </w14:srgbClr>
          </w14:shadow>
        </w:rPr>
        <w:t xml:space="preserve"> </w:t>
      </w:r>
      <w:r w:rsidRPr="00D82839">
        <w:rPr>
          <w:b w:val="0"/>
          <w:sz w:val="20"/>
          <w14:shadow w14:blurRad="50800" w14:dist="38100" w14:dir="2700000" w14:sx="100000" w14:sy="100000" w14:kx="0" w14:ky="0" w14:algn="tl">
            <w14:srgbClr w14:val="000000">
              <w14:alpha w14:val="60000"/>
            </w14:srgbClr>
          </w14:shadow>
        </w:rPr>
        <w:t>”Св.</w:t>
      </w:r>
      <w:r w:rsidRPr="00D82839">
        <w:rPr>
          <w:b w:val="0"/>
          <w:sz w:val="20"/>
          <w:lang w:val="ru-RU"/>
          <w14:shadow w14:blurRad="50800" w14:dist="38100" w14:dir="2700000" w14:sx="100000" w14:sy="100000" w14:kx="0" w14:ky="0" w14:algn="tl">
            <w14:srgbClr w14:val="000000">
              <w14:alpha w14:val="60000"/>
            </w14:srgbClr>
          </w14:shadow>
        </w:rPr>
        <w:t xml:space="preserve"> </w:t>
      </w:r>
      <w:r w:rsidRPr="00D82839">
        <w:rPr>
          <w:b w:val="0"/>
          <w:sz w:val="20"/>
          <w14:shadow w14:blurRad="50800" w14:dist="38100" w14:dir="2700000" w14:sx="100000" w14:sy="100000" w14:kx="0" w14:ky="0" w14:algn="tl">
            <w14:srgbClr w14:val="000000">
              <w14:alpha w14:val="60000"/>
            </w14:srgbClr>
          </w14:shadow>
        </w:rPr>
        <w:t>Иван Рилски</w:t>
      </w:r>
      <w:r w:rsidRPr="00D82839">
        <w:rPr>
          <w:b w:val="0"/>
          <w:sz w:val="20"/>
          <w:lang w:val="ru-RU"/>
          <w14:shadow w14:blurRad="50800" w14:dist="38100" w14:dir="2700000" w14:sx="100000" w14:sy="100000" w14:kx="0" w14:ky="0" w14:algn="tl">
            <w14:srgbClr w14:val="000000">
              <w14:alpha w14:val="60000"/>
            </w14:srgbClr>
          </w14:shadow>
        </w:rPr>
        <w:t xml:space="preserve"> </w:t>
      </w:r>
      <w:r w:rsidRPr="00D82839">
        <w:rPr>
          <w:b w:val="0"/>
          <w:sz w:val="20"/>
          <w14:shadow w14:blurRad="50800" w14:dist="38100" w14:dir="2700000" w14:sx="100000" w14:sy="100000" w14:kx="0" w14:ky="0" w14:algn="tl">
            <w14:srgbClr w14:val="000000">
              <w14:alpha w14:val="60000"/>
            </w14:srgbClr>
          </w14:shadow>
        </w:rPr>
        <w:t>” 1А ; тел: 076 / 602 933; факс: 076 / 603 890</w:t>
      </w:r>
    </w:p>
    <w:p w:rsidR="00E810C4" w:rsidRPr="00CE141E" w:rsidRDefault="00E810C4" w:rsidP="00E810C4"/>
    <w:p w:rsidR="00E810C4" w:rsidRDefault="00E810C4" w:rsidP="00E810C4">
      <w:r>
        <w:tab/>
      </w:r>
      <w:r>
        <w:tab/>
      </w:r>
      <w:r>
        <w:tab/>
      </w:r>
      <w:r>
        <w:tab/>
      </w:r>
      <w:r>
        <w:tab/>
      </w:r>
      <w:r>
        <w:tab/>
      </w:r>
      <w:r>
        <w:tab/>
      </w:r>
      <w:r>
        <w:tab/>
      </w:r>
      <w:r>
        <w:tab/>
      </w:r>
      <w:r>
        <w:tab/>
      </w:r>
    </w:p>
    <w:p w:rsidR="00E810C4" w:rsidRPr="00E810C4" w:rsidRDefault="00E810C4" w:rsidP="00E810C4">
      <w:pPr>
        <w:rPr>
          <w:b/>
          <w:lang w:val="en-US"/>
        </w:rPr>
      </w:pPr>
      <w:r w:rsidRPr="00C002C6">
        <w:rPr>
          <w:b/>
          <w:lang w:val="ru-RU"/>
        </w:rPr>
        <w:t xml:space="preserve">                                                                    </w:t>
      </w:r>
      <w:r>
        <w:rPr>
          <w:b/>
        </w:rPr>
        <w:t>УТВЪРДИЛ:.............................</w:t>
      </w:r>
      <w:r>
        <w:rPr>
          <w:b/>
          <w:lang w:val="en-US"/>
        </w:rPr>
        <w:t>....</w:t>
      </w:r>
    </w:p>
    <w:p w:rsidR="00E810C4" w:rsidRPr="00E810C4" w:rsidRDefault="00E810C4" w:rsidP="00E810C4">
      <w:pPr>
        <w:pStyle w:val="aff6"/>
        <w:rPr>
          <w:b/>
          <w:lang w:val="ru-RU"/>
        </w:rPr>
      </w:pPr>
      <w:r>
        <w:t xml:space="preserve">                                                                       </w:t>
      </w:r>
      <w:r w:rsidRPr="00C002C6">
        <w:rPr>
          <w:lang w:val="ru-RU"/>
        </w:rPr>
        <w:t xml:space="preserve">                  </w:t>
      </w:r>
      <w:r w:rsidRPr="00B0421F">
        <w:rPr>
          <w:lang w:val="ru-RU"/>
        </w:rPr>
        <w:t xml:space="preserve"> </w:t>
      </w:r>
      <w:r w:rsidRPr="00E810C4">
        <w:rPr>
          <w:b/>
        </w:rPr>
        <w:t xml:space="preserve">ВЯРА ЦЕРОВСКА                                                            </w:t>
      </w:r>
      <w:r w:rsidRPr="00E810C4">
        <w:rPr>
          <w:b/>
          <w:lang w:val="ru-RU"/>
        </w:rPr>
        <w:t xml:space="preserve">                           </w:t>
      </w:r>
    </w:p>
    <w:p w:rsidR="00E810C4" w:rsidRPr="00E810C4" w:rsidRDefault="00E810C4" w:rsidP="00E810C4">
      <w:pPr>
        <w:pStyle w:val="aff6"/>
        <w:rPr>
          <w:b/>
        </w:rPr>
      </w:pPr>
      <w:r w:rsidRPr="00E810C4">
        <w:rPr>
          <w:b/>
        </w:rPr>
        <w:t xml:space="preserve">                                                                       </w:t>
      </w:r>
      <w:r w:rsidRPr="00E810C4">
        <w:rPr>
          <w:b/>
          <w:lang w:val="ru-RU"/>
        </w:rPr>
        <w:t xml:space="preserve">                   </w:t>
      </w:r>
      <w:r w:rsidRPr="00E810C4">
        <w:rPr>
          <w:b/>
        </w:rPr>
        <w:t>КМЕТ НА ОБЩИНА ПЕРНИК</w:t>
      </w:r>
    </w:p>
    <w:p w:rsidR="00411267" w:rsidRDefault="00411267" w:rsidP="00411267">
      <w:pPr>
        <w:jc w:val="both"/>
        <w:rPr>
          <w:b/>
          <w:sz w:val="28"/>
          <w:szCs w:val="28"/>
        </w:rPr>
      </w:pPr>
    </w:p>
    <w:p w:rsidR="00411267" w:rsidRDefault="00411267" w:rsidP="00411267">
      <w:pPr>
        <w:jc w:val="both"/>
        <w:rPr>
          <w:b/>
          <w:sz w:val="28"/>
          <w:szCs w:val="28"/>
          <w:lang w:val="en-US"/>
        </w:rPr>
      </w:pPr>
    </w:p>
    <w:p w:rsidR="009A1212" w:rsidRDefault="009A1212" w:rsidP="00411267">
      <w:pPr>
        <w:jc w:val="both"/>
        <w:rPr>
          <w:b/>
          <w:sz w:val="28"/>
          <w:szCs w:val="28"/>
          <w:lang w:val="en-US"/>
        </w:rPr>
      </w:pPr>
    </w:p>
    <w:p w:rsidR="009A1212" w:rsidRDefault="009A1212" w:rsidP="00411267">
      <w:pPr>
        <w:jc w:val="both"/>
        <w:rPr>
          <w:b/>
          <w:sz w:val="28"/>
          <w:szCs w:val="28"/>
          <w:lang w:val="en-US"/>
        </w:rPr>
      </w:pPr>
    </w:p>
    <w:p w:rsidR="009A1212" w:rsidRPr="009A1212" w:rsidRDefault="009A1212" w:rsidP="00411267">
      <w:pPr>
        <w:jc w:val="both"/>
        <w:rPr>
          <w:b/>
          <w:sz w:val="28"/>
          <w:szCs w:val="28"/>
          <w:lang w:val="en-US"/>
        </w:rPr>
      </w:pPr>
    </w:p>
    <w:p w:rsidR="00411267" w:rsidRPr="006D06A6" w:rsidRDefault="00411267" w:rsidP="00411267">
      <w:pPr>
        <w:jc w:val="center"/>
        <w:rPr>
          <w:rStyle w:val="aff0"/>
          <w:sz w:val="52"/>
          <w:szCs w:val="52"/>
        </w:rPr>
      </w:pPr>
      <w:r w:rsidRPr="006D06A6">
        <w:rPr>
          <w:rStyle w:val="aff0"/>
          <w:sz w:val="52"/>
          <w:szCs w:val="52"/>
        </w:rPr>
        <w:t>Д О К У М Е Н Т А Ц И Я</w:t>
      </w:r>
    </w:p>
    <w:p w:rsidR="00411267" w:rsidRPr="007F4A83" w:rsidRDefault="00411267" w:rsidP="00411267">
      <w:pPr>
        <w:pStyle w:val="ac"/>
        <w:spacing w:before="120" w:after="120"/>
        <w:rPr>
          <w:sz w:val="24"/>
          <w:szCs w:val="24"/>
        </w:rPr>
      </w:pPr>
    </w:p>
    <w:p w:rsidR="00411267" w:rsidRDefault="00411267" w:rsidP="00411267">
      <w:pPr>
        <w:pStyle w:val="Title-head-text"/>
        <w:spacing w:before="120" w:after="120"/>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w:t>
      </w:r>
      <w:r>
        <w:rPr>
          <w:rFonts w:ascii="Times New Roman" w:hAnsi="Times New Roman"/>
          <w:b w:val="0"/>
          <w:lang w:val="bg-BG" w:eastAsia="en-US"/>
        </w:rPr>
        <w:t xml:space="preserve">е на обществена поръчка </w:t>
      </w:r>
      <w:r w:rsidRPr="00732FA4">
        <w:rPr>
          <w:rFonts w:ascii="Times New Roman" w:hAnsi="Times New Roman"/>
          <w:b w:val="0"/>
          <w:lang w:val="bg-BG" w:eastAsia="en-US"/>
        </w:rPr>
        <w:t>с предмет:</w:t>
      </w:r>
    </w:p>
    <w:p w:rsidR="00411267" w:rsidRDefault="00411267" w:rsidP="00411267">
      <w:pPr>
        <w:pStyle w:val="ac"/>
      </w:pPr>
    </w:p>
    <w:p w:rsidR="00411267" w:rsidRDefault="00411267" w:rsidP="00411267">
      <w:pPr>
        <w:jc w:val="center"/>
        <w:rPr>
          <w:b/>
          <w:sz w:val="32"/>
          <w:szCs w:val="32"/>
        </w:rPr>
      </w:pPr>
    </w:p>
    <w:p w:rsidR="00644D6B" w:rsidRDefault="00D65C14" w:rsidP="008E0DF0">
      <w:pPr>
        <w:ind w:left="1440" w:firstLine="360"/>
        <w:jc w:val="center"/>
        <w:rPr>
          <w:b/>
          <w:sz w:val="28"/>
          <w:szCs w:val="28"/>
        </w:rPr>
      </w:pPr>
      <w:r>
        <w:rPr>
          <w:b/>
          <w:sz w:val="28"/>
          <w:szCs w:val="28"/>
        </w:rPr>
        <w:t>„</w:t>
      </w:r>
      <w:r w:rsidR="00987EDC">
        <w:rPr>
          <w:b/>
          <w:sz w:val="28"/>
          <w:szCs w:val="28"/>
        </w:rPr>
        <w:t xml:space="preserve">Улична водопроводна мрежа </w:t>
      </w:r>
      <w:r w:rsidR="008E1481">
        <w:rPr>
          <w:b/>
          <w:sz w:val="28"/>
          <w:szCs w:val="28"/>
        </w:rPr>
        <w:t xml:space="preserve">на </w:t>
      </w:r>
      <w:r w:rsidR="00987EDC">
        <w:rPr>
          <w:b/>
          <w:sz w:val="28"/>
          <w:szCs w:val="28"/>
        </w:rPr>
        <w:t>с. Ярджиловци</w:t>
      </w:r>
      <w:r w:rsidR="008E1481">
        <w:rPr>
          <w:b/>
          <w:sz w:val="28"/>
          <w:szCs w:val="28"/>
        </w:rPr>
        <w:t xml:space="preserve">, </w:t>
      </w:r>
      <w:r w:rsidR="008E1481" w:rsidRPr="006D493B">
        <w:rPr>
          <w:b/>
          <w:sz w:val="28"/>
          <w:szCs w:val="28"/>
        </w:rPr>
        <w:t>Общ</w:t>
      </w:r>
      <w:r w:rsidR="008E1481">
        <w:rPr>
          <w:b/>
          <w:sz w:val="28"/>
          <w:szCs w:val="28"/>
        </w:rPr>
        <w:t>ина Перник, I</w:t>
      </w:r>
      <w:r w:rsidR="008E1481" w:rsidRPr="008E1481">
        <w:rPr>
          <w:b/>
          <w:sz w:val="28"/>
          <w:szCs w:val="28"/>
          <w:vertAlign w:val="superscript"/>
        </w:rPr>
        <w:t>-ви</w:t>
      </w:r>
      <w:r w:rsidR="008E1481">
        <w:rPr>
          <w:b/>
          <w:sz w:val="28"/>
          <w:szCs w:val="28"/>
        </w:rPr>
        <w:t xml:space="preserve"> етап</w:t>
      </w:r>
      <w:r w:rsidR="00644D6B" w:rsidRPr="006D493B">
        <w:rPr>
          <w:b/>
          <w:sz w:val="28"/>
          <w:szCs w:val="28"/>
        </w:rPr>
        <w:t>”</w:t>
      </w:r>
      <w:r w:rsidR="00ED5274">
        <w:rPr>
          <w:b/>
          <w:sz w:val="28"/>
          <w:szCs w:val="28"/>
        </w:rPr>
        <w:t xml:space="preserve"> </w:t>
      </w:r>
    </w:p>
    <w:p w:rsidR="00644D6B" w:rsidRDefault="00644D6B" w:rsidP="00411267">
      <w:pPr>
        <w:spacing w:before="120" w:after="120" w:line="360" w:lineRule="auto"/>
        <w:jc w:val="center"/>
        <w:rPr>
          <w:b/>
        </w:rPr>
      </w:pPr>
    </w:p>
    <w:p w:rsidR="00644D6B" w:rsidRDefault="00644D6B" w:rsidP="00411267">
      <w:pPr>
        <w:spacing w:before="120" w:after="120" w:line="360" w:lineRule="auto"/>
        <w:jc w:val="center"/>
        <w:rPr>
          <w:b/>
        </w:rPr>
      </w:pPr>
    </w:p>
    <w:p w:rsidR="00411267" w:rsidRPr="00304E7F" w:rsidRDefault="00411267" w:rsidP="00411267">
      <w:pPr>
        <w:spacing w:before="120" w:after="120" w:line="360" w:lineRule="auto"/>
        <w:jc w:val="center"/>
        <w:rPr>
          <w:b/>
        </w:rPr>
      </w:pPr>
      <w:r>
        <w:rPr>
          <w:b/>
        </w:rPr>
        <w:t>О</w:t>
      </w:r>
      <w:r w:rsidRPr="00304E7F">
        <w:rPr>
          <w:b/>
        </w:rPr>
        <w:t xml:space="preserve">добрена с Решение </w:t>
      </w:r>
      <w:r w:rsidRPr="003D6CBD">
        <w:rPr>
          <w:b/>
        </w:rPr>
        <w:t xml:space="preserve">№ </w:t>
      </w:r>
      <w:r w:rsidR="003A6F93" w:rsidRPr="003D6CBD">
        <w:rPr>
          <w:b/>
        </w:rPr>
        <w:t>………….</w:t>
      </w:r>
      <w:r w:rsidRPr="003D6CBD">
        <w:rPr>
          <w:b/>
        </w:rPr>
        <w:t>/</w:t>
      </w:r>
      <w:r w:rsidR="003A6F93" w:rsidRPr="003D6CBD">
        <w:rPr>
          <w:b/>
        </w:rPr>
        <w:t>……….</w:t>
      </w:r>
      <w:r w:rsidR="00634A9A" w:rsidRPr="003D6CBD">
        <w:rPr>
          <w:b/>
        </w:rPr>
        <w:t>.</w:t>
      </w:r>
      <w:r w:rsidR="00BE0E88">
        <w:rPr>
          <w:b/>
        </w:rPr>
        <w:t>201</w:t>
      </w:r>
      <w:r w:rsidR="00BE0E88">
        <w:rPr>
          <w:b/>
          <w:lang w:val="en-US"/>
        </w:rPr>
        <w:t>6</w:t>
      </w:r>
      <w:r w:rsidRPr="003D6CBD">
        <w:rPr>
          <w:b/>
        </w:rPr>
        <w:t xml:space="preserve"> г.</w:t>
      </w:r>
      <w:r w:rsidRPr="004222DD">
        <w:rPr>
          <w:b/>
          <w:bCs/>
          <w:color w:val="000000"/>
        </w:rPr>
        <w:t xml:space="preserve"> ЗА</w:t>
      </w:r>
      <w:r w:rsidRPr="00A35A6B">
        <w:rPr>
          <w:b/>
          <w:bCs/>
          <w:color w:val="000000"/>
        </w:rPr>
        <w:t xml:space="preserve"> ОТКРИВАНЕ НА ПРОЦЕДУРА ОТ КМЕТА НА ОБЩИНА </w:t>
      </w:r>
      <w:r w:rsidR="00654B69">
        <w:rPr>
          <w:b/>
          <w:bCs/>
          <w:color w:val="000000"/>
        </w:rPr>
        <w:t>ПЕРНИК</w:t>
      </w:r>
    </w:p>
    <w:p w:rsidR="005F533A" w:rsidRPr="00FE1E4F" w:rsidRDefault="005F533A" w:rsidP="00880003">
      <w:pPr>
        <w:widowControl w:val="0"/>
        <w:autoSpaceDE w:val="0"/>
        <w:autoSpaceDN w:val="0"/>
        <w:adjustRightInd w:val="0"/>
        <w:jc w:val="both"/>
        <w:rPr>
          <w:b/>
          <w:bCs/>
          <w:color w:val="FF0000"/>
        </w:rPr>
      </w:pPr>
    </w:p>
    <w:p w:rsidR="00880003" w:rsidRDefault="00880003" w:rsidP="00880003">
      <w:pPr>
        <w:widowControl w:val="0"/>
        <w:autoSpaceDE w:val="0"/>
        <w:autoSpaceDN w:val="0"/>
        <w:adjustRightInd w:val="0"/>
        <w:jc w:val="both"/>
        <w:rPr>
          <w:b/>
          <w:bCs/>
          <w:color w:val="FF0000"/>
        </w:rPr>
      </w:pPr>
    </w:p>
    <w:p w:rsidR="00A040E6" w:rsidRDefault="00A040E6" w:rsidP="00880003">
      <w:pPr>
        <w:widowControl w:val="0"/>
        <w:autoSpaceDE w:val="0"/>
        <w:autoSpaceDN w:val="0"/>
        <w:adjustRightInd w:val="0"/>
        <w:jc w:val="both"/>
        <w:rPr>
          <w:b/>
          <w:bCs/>
          <w:color w:val="FF0000"/>
        </w:rPr>
      </w:pPr>
    </w:p>
    <w:p w:rsidR="00B23FFC" w:rsidRDefault="005F533A" w:rsidP="00B23FFC">
      <w:pPr>
        <w:jc w:val="both"/>
        <w:rPr>
          <w:color w:val="FF0000"/>
        </w:rPr>
      </w:pPr>
      <w:r w:rsidRPr="00FE1E4F">
        <w:rPr>
          <w:color w:val="FF0000"/>
        </w:rPr>
        <w:t xml:space="preserve">             </w:t>
      </w:r>
      <w:r w:rsidR="00EF3562" w:rsidRPr="00FE1E4F">
        <w:rPr>
          <w:color w:val="FF0000"/>
        </w:rPr>
        <w:t xml:space="preserve">                            </w:t>
      </w:r>
    </w:p>
    <w:p w:rsidR="00514E3C" w:rsidRDefault="00514E3C"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E810C4" w:rsidRDefault="00E810C4" w:rsidP="00B23FFC">
      <w:pPr>
        <w:jc w:val="center"/>
        <w:rPr>
          <w:color w:val="FF0000"/>
          <w:lang w:val="en-US"/>
        </w:rPr>
      </w:pPr>
    </w:p>
    <w:p w:rsidR="00B23FFC" w:rsidRPr="00FE1E4F" w:rsidRDefault="00366B77" w:rsidP="00B23FFC">
      <w:pPr>
        <w:jc w:val="center"/>
        <w:rPr>
          <w:color w:val="FF0000"/>
        </w:rPr>
      </w:pPr>
      <w:r>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2.5pt;height:24.75pt" fillcolor="#06c" strokecolor="#9cf" strokeweight="1.5pt">
            <v:shadow on="t" color="#900"/>
            <v:textpath style="font-family:&quot;Impact&quot;;font-size:20pt;v-text-kern:t" trim="t" fitpath="t" string="С Ъ Д Ъ Р Ж А Н И Е"/>
          </v:shape>
        </w:pict>
      </w:r>
    </w:p>
    <w:p w:rsidR="00B23FFC" w:rsidRPr="00FE1E4F" w:rsidRDefault="00B23FFC" w:rsidP="00B23FFC">
      <w:pPr>
        <w:rPr>
          <w:color w:val="FF0000"/>
        </w:rPr>
      </w:pPr>
    </w:p>
    <w:p w:rsidR="00B23FFC" w:rsidRPr="00FE1E4F" w:rsidRDefault="00B23FFC" w:rsidP="00B23FFC">
      <w:pPr>
        <w:rPr>
          <w:color w:val="FF0000"/>
        </w:rPr>
      </w:pPr>
    </w:p>
    <w:p w:rsidR="00B23FFC" w:rsidRPr="00FE1E4F" w:rsidRDefault="00B23FFC" w:rsidP="00B23FFC">
      <w:pPr>
        <w:rPr>
          <w:color w:val="FF0000"/>
        </w:rPr>
      </w:pPr>
    </w:p>
    <w:p w:rsidR="00B23FFC" w:rsidRPr="008F06B0" w:rsidRDefault="00B23FFC" w:rsidP="00B23FFC">
      <w:pPr>
        <w:rPr>
          <w:b/>
          <w:bCs/>
        </w:rPr>
      </w:pPr>
      <w:r w:rsidRPr="008F06B0">
        <w:rPr>
          <w:b/>
          <w:bCs/>
        </w:rPr>
        <w:t>Глава І „Решение и обявление”</w:t>
      </w:r>
    </w:p>
    <w:p w:rsidR="00B23FFC" w:rsidRPr="008F06B0" w:rsidRDefault="00B23FFC" w:rsidP="00B23FFC">
      <w:pPr>
        <w:ind w:left="708" w:firstLine="708"/>
        <w:rPr>
          <w:b/>
          <w:bCs/>
        </w:rPr>
      </w:pPr>
      <w:r w:rsidRPr="008F06B0">
        <w:rPr>
          <w:b/>
          <w:bCs/>
        </w:rPr>
        <w:t>- Решение за откриване на процедурата</w:t>
      </w:r>
    </w:p>
    <w:p w:rsidR="00B23FFC" w:rsidRPr="008F06B0" w:rsidRDefault="00B23FFC" w:rsidP="00B23FFC">
      <w:pPr>
        <w:ind w:left="708" w:firstLine="708"/>
        <w:rPr>
          <w:b/>
          <w:bCs/>
        </w:rPr>
      </w:pPr>
      <w:r w:rsidRPr="008F06B0">
        <w:rPr>
          <w:b/>
          <w:bCs/>
        </w:rPr>
        <w:t xml:space="preserve">- Обявление за обществената поръчка </w:t>
      </w:r>
    </w:p>
    <w:p w:rsidR="00B23FFC" w:rsidRPr="008F06B0" w:rsidRDefault="00B23FFC" w:rsidP="00B23FFC">
      <w:pPr>
        <w:rPr>
          <w:b/>
          <w:bCs/>
        </w:rPr>
      </w:pPr>
    </w:p>
    <w:p w:rsidR="00B23FFC" w:rsidRPr="008F06B0" w:rsidRDefault="00B23FFC" w:rsidP="00B23FFC">
      <w:pPr>
        <w:rPr>
          <w:b/>
          <w:bCs/>
        </w:rPr>
      </w:pPr>
      <w:r w:rsidRPr="008F06B0">
        <w:rPr>
          <w:b/>
          <w:bCs/>
        </w:rPr>
        <w:t>Глава ІІ „Указания за участие и провеждане на процедурата”</w:t>
      </w:r>
    </w:p>
    <w:p w:rsidR="00B23FFC" w:rsidRPr="008F06B0" w:rsidRDefault="00B23FFC" w:rsidP="00B23FFC">
      <w:pPr>
        <w:ind w:left="708" w:firstLine="708"/>
        <w:rPr>
          <w:b/>
          <w:bCs/>
        </w:rPr>
      </w:pPr>
      <w:r w:rsidRPr="008F06B0">
        <w:rPr>
          <w:b/>
          <w:bCs/>
        </w:rPr>
        <w:t>- Раздел 1  „Общи правила за участие в процедурата”</w:t>
      </w:r>
    </w:p>
    <w:p w:rsidR="00B23FFC" w:rsidRPr="008F06B0" w:rsidRDefault="00B23FFC" w:rsidP="00B23FFC">
      <w:pPr>
        <w:ind w:left="708" w:firstLine="708"/>
        <w:rPr>
          <w:b/>
          <w:bCs/>
        </w:rPr>
      </w:pPr>
      <w:r w:rsidRPr="008F06B0">
        <w:rPr>
          <w:b/>
          <w:bCs/>
        </w:rPr>
        <w:t>- Раздел 2 „Условия за получаване на разяснения по документацията за участие и комуникация между възложителя и участниците”</w:t>
      </w:r>
    </w:p>
    <w:p w:rsidR="00B23FFC" w:rsidRPr="008F06B0" w:rsidRDefault="00B23FFC" w:rsidP="00B23FFC">
      <w:pPr>
        <w:ind w:left="708" w:firstLine="708"/>
        <w:rPr>
          <w:b/>
          <w:bCs/>
        </w:rPr>
      </w:pPr>
      <w:r w:rsidRPr="008F06B0">
        <w:rPr>
          <w:b/>
          <w:bCs/>
        </w:rPr>
        <w:t xml:space="preserve">- Раздел 3 „Разглеждане, оценка и класиране на офертите”            </w:t>
      </w:r>
    </w:p>
    <w:p w:rsidR="00B23FFC" w:rsidRPr="008F06B0" w:rsidRDefault="00B23FFC" w:rsidP="00B23FFC">
      <w:pPr>
        <w:ind w:left="708" w:firstLine="708"/>
        <w:rPr>
          <w:b/>
          <w:bCs/>
        </w:rPr>
      </w:pPr>
      <w:r w:rsidRPr="008F06B0">
        <w:rPr>
          <w:b/>
          <w:bCs/>
        </w:rPr>
        <w:t xml:space="preserve">- Раздел 4 „Определяне на изпълнител на обществена поръчка” </w:t>
      </w:r>
    </w:p>
    <w:p w:rsidR="00B23FFC" w:rsidRPr="008F06B0" w:rsidRDefault="00B23FFC" w:rsidP="00B23FFC">
      <w:pPr>
        <w:ind w:left="708" w:firstLine="708"/>
        <w:rPr>
          <w:b/>
          <w:bCs/>
        </w:rPr>
      </w:pPr>
      <w:r w:rsidRPr="008F06B0">
        <w:rPr>
          <w:b/>
          <w:bCs/>
        </w:rPr>
        <w:t xml:space="preserve">- Раздел 5 „Прекратяване на процедурата” </w:t>
      </w:r>
    </w:p>
    <w:p w:rsidR="00B23FFC" w:rsidRPr="008F06B0" w:rsidRDefault="00B23FFC" w:rsidP="00B23FFC">
      <w:pPr>
        <w:ind w:left="708" w:firstLine="708"/>
        <w:rPr>
          <w:b/>
          <w:bCs/>
        </w:rPr>
      </w:pPr>
      <w:r w:rsidRPr="008F06B0">
        <w:rPr>
          <w:b/>
          <w:bCs/>
        </w:rPr>
        <w:t>- Раздел 6 „Договор за обществена поръчка”</w:t>
      </w:r>
    </w:p>
    <w:p w:rsidR="00B23FFC" w:rsidRPr="008F06B0" w:rsidRDefault="00B23FFC" w:rsidP="00B23FFC">
      <w:pPr>
        <w:ind w:left="708" w:firstLine="708"/>
        <w:rPr>
          <w:b/>
          <w:bCs/>
        </w:rPr>
      </w:pPr>
      <w:r w:rsidRPr="008F06B0">
        <w:rPr>
          <w:b/>
          <w:bCs/>
        </w:rPr>
        <w:t xml:space="preserve">- Раздел 7 „Гаранции” </w:t>
      </w:r>
    </w:p>
    <w:p w:rsidR="00B23FFC" w:rsidRPr="008F06B0" w:rsidRDefault="00B23FFC" w:rsidP="00B23FFC">
      <w:pPr>
        <w:rPr>
          <w:b/>
          <w:bCs/>
        </w:rPr>
      </w:pPr>
    </w:p>
    <w:p w:rsidR="00B23FFC" w:rsidRPr="008F06B0" w:rsidRDefault="00B23FFC" w:rsidP="00B23FFC">
      <w:pPr>
        <w:rPr>
          <w:b/>
          <w:bCs/>
        </w:rPr>
      </w:pPr>
      <w:r w:rsidRPr="008F06B0">
        <w:rPr>
          <w:b/>
          <w:bCs/>
        </w:rPr>
        <w:t>Глава ІІІ „Указания за подготовка на офертата”</w:t>
      </w:r>
    </w:p>
    <w:p w:rsidR="00B23FFC" w:rsidRPr="008F06B0" w:rsidRDefault="00B23FFC" w:rsidP="00B23FFC">
      <w:pPr>
        <w:ind w:left="708" w:firstLine="708"/>
        <w:rPr>
          <w:b/>
          <w:bCs/>
        </w:rPr>
      </w:pPr>
      <w:r w:rsidRPr="008F06B0">
        <w:rPr>
          <w:b/>
          <w:bCs/>
        </w:rPr>
        <w:t>- Раздел 1 „Общи положения за представяне на офертата”</w:t>
      </w:r>
    </w:p>
    <w:p w:rsidR="00B23FFC" w:rsidRPr="008F06B0" w:rsidRDefault="00B23FFC" w:rsidP="00B23FFC">
      <w:pPr>
        <w:widowControl w:val="0"/>
        <w:autoSpaceDE w:val="0"/>
        <w:autoSpaceDN w:val="0"/>
        <w:adjustRightInd w:val="0"/>
        <w:ind w:left="708" w:firstLine="708"/>
        <w:rPr>
          <w:b/>
          <w:bCs/>
        </w:rPr>
      </w:pPr>
      <w:r w:rsidRPr="008F06B0">
        <w:rPr>
          <w:b/>
          <w:bCs/>
        </w:rPr>
        <w:t>- Раздел 2  „Общи положения при участие като обединение”</w:t>
      </w:r>
    </w:p>
    <w:p w:rsidR="00B23FFC" w:rsidRPr="008F06B0" w:rsidRDefault="00B23FFC" w:rsidP="00B23FFC">
      <w:pPr>
        <w:widowControl w:val="0"/>
        <w:autoSpaceDE w:val="0"/>
        <w:autoSpaceDN w:val="0"/>
        <w:adjustRightInd w:val="0"/>
        <w:ind w:left="708" w:firstLine="708"/>
        <w:jc w:val="both"/>
        <w:rPr>
          <w:b/>
          <w:bCs/>
        </w:rPr>
      </w:pPr>
      <w:r w:rsidRPr="008F06B0">
        <w:rPr>
          <w:b/>
          <w:bCs/>
        </w:rPr>
        <w:t>- Раздел 3 „Общи положения при участие с подизпълнител”</w:t>
      </w:r>
    </w:p>
    <w:p w:rsidR="00B23FFC" w:rsidRPr="008F06B0" w:rsidRDefault="00B23FFC" w:rsidP="00B23FFC">
      <w:pPr>
        <w:widowControl w:val="0"/>
        <w:autoSpaceDE w:val="0"/>
        <w:autoSpaceDN w:val="0"/>
        <w:adjustRightInd w:val="0"/>
        <w:ind w:firstLine="480"/>
        <w:jc w:val="both"/>
        <w:rPr>
          <w:b/>
          <w:bCs/>
        </w:rPr>
      </w:pPr>
    </w:p>
    <w:p w:rsidR="00B23FFC" w:rsidRPr="008F06B0" w:rsidRDefault="00B23FFC" w:rsidP="00B23FFC">
      <w:pPr>
        <w:widowControl w:val="0"/>
        <w:autoSpaceDE w:val="0"/>
        <w:autoSpaceDN w:val="0"/>
        <w:adjustRightInd w:val="0"/>
        <w:jc w:val="both"/>
        <w:rPr>
          <w:b/>
          <w:bCs/>
        </w:rPr>
      </w:pPr>
      <w:r w:rsidRPr="008F06B0">
        <w:rPr>
          <w:b/>
          <w:bCs/>
        </w:rPr>
        <w:t xml:space="preserve">Глава ІV „Съдържание на офертата и изискуеми документи”                      </w:t>
      </w:r>
    </w:p>
    <w:p w:rsidR="00B23FFC" w:rsidRPr="008F06B0" w:rsidRDefault="00B23FFC" w:rsidP="00B23FFC">
      <w:pPr>
        <w:widowControl w:val="0"/>
        <w:autoSpaceDE w:val="0"/>
        <w:autoSpaceDN w:val="0"/>
        <w:adjustRightInd w:val="0"/>
        <w:ind w:left="708" w:firstLine="708"/>
        <w:jc w:val="both"/>
        <w:rPr>
          <w:b/>
          <w:bCs/>
        </w:rPr>
      </w:pPr>
      <w:r w:rsidRPr="008F06B0">
        <w:rPr>
          <w:b/>
          <w:bCs/>
        </w:rPr>
        <w:t>- Раздел 1 Съдържание на плик № 1 „Документи за подбор”</w:t>
      </w:r>
    </w:p>
    <w:p w:rsidR="00B23FFC" w:rsidRPr="008F06B0" w:rsidRDefault="00B23FFC" w:rsidP="00B23FFC">
      <w:pPr>
        <w:widowControl w:val="0"/>
        <w:autoSpaceDE w:val="0"/>
        <w:autoSpaceDN w:val="0"/>
        <w:adjustRightInd w:val="0"/>
        <w:ind w:left="708" w:firstLine="708"/>
        <w:jc w:val="both"/>
        <w:rPr>
          <w:b/>
          <w:bCs/>
        </w:rPr>
      </w:pPr>
      <w:r w:rsidRPr="008F06B0">
        <w:rPr>
          <w:b/>
          <w:bCs/>
        </w:rPr>
        <w:t>- Раздел 2 Съдържание на плик № 2 „Предложение за изпълнение на поръчката</w:t>
      </w:r>
    </w:p>
    <w:p w:rsidR="00644D6B" w:rsidRPr="008F06B0" w:rsidRDefault="00B23FFC" w:rsidP="00644D6B">
      <w:pPr>
        <w:widowControl w:val="0"/>
        <w:autoSpaceDE w:val="0"/>
        <w:autoSpaceDN w:val="0"/>
        <w:adjustRightInd w:val="0"/>
        <w:ind w:left="708" w:firstLine="708"/>
        <w:jc w:val="both"/>
        <w:rPr>
          <w:b/>
          <w:bCs/>
        </w:rPr>
      </w:pPr>
      <w:r w:rsidRPr="008F06B0">
        <w:rPr>
          <w:b/>
          <w:bCs/>
        </w:rPr>
        <w:t>- Раздел 3 Съдържание на плик № 3 „Предлагана цена”</w:t>
      </w:r>
    </w:p>
    <w:p w:rsidR="00B23FFC" w:rsidRPr="00FE1E4F" w:rsidRDefault="00B23FFC" w:rsidP="00B23FFC">
      <w:pPr>
        <w:widowControl w:val="0"/>
        <w:autoSpaceDE w:val="0"/>
        <w:autoSpaceDN w:val="0"/>
        <w:adjustRightInd w:val="0"/>
        <w:jc w:val="both"/>
        <w:rPr>
          <w:b/>
          <w:bCs/>
          <w:color w:val="FF0000"/>
        </w:rPr>
      </w:pPr>
      <w:r w:rsidRPr="00FE1E4F">
        <w:rPr>
          <w:b/>
          <w:bCs/>
          <w:color w:val="FF0000"/>
        </w:rPr>
        <w:t xml:space="preserve">                </w:t>
      </w:r>
    </w:p>
    <w:p w:rsidR="00ED5274" w:rsidRPr="00EE7336" w:rsidRDefault="00B23FFC" w:rsidP="00B23FFC">
      <w:pPr>
        <w:widowControl w:val="0"/>
        <w:autoSpaceDE w:val="0"/>
        <w:autoSpaceDN w:val="0"/>
        <w:adjustRightInd w:val="0"/>
        <w:jc w:val="both"/>
        <w:rPr>
          <w:b/>
          <w:bCs/>
          <w:lang w:val="ru-RU"/>
        </w:rPr>
      </w:pPr>
      <w:r w:rsidRPr="00EE7336">
        <w:rPr>
          <w:b/>
          <w:bCs/>
        </w:rPr>
        <w:t xml:space="preserve">Глава V </w:t>
      </w:r>
      <w:r w:rsidR="008A7999">
        <w:rPr>
          <w:b/>
          <w:bCs/>
        </w:rPr>
        <w:t>„Т</w:t>
      </w:r>
      <w:r w:rsidRPr="00EE7336">
        <w:rPr>
          <w:b/>
          <w:bCs/>
        </w:rPr>
        <w:t>ехническ</w:t>
      </w:r>
      <w:r w:rsidR="008A7999">
        <w:rPr>
          <w:b/>
          <w:bCs/>
        </w:rPr>
        <w:t>а</w:t>
      </w:r>
      <w:r w:rsidRPr="00EE7336">
        <w:rPr>
          <w:b/>
          <w:bCs/>
        </w:rPr>
        <w:t xml:space="preserve"> спецификаци</w:t>
      </w:r>
      <w:r w:rsidR="008A7999">
        <w:rPr>
          <w:b/>
          <w:bCs/>
        </w:rPr>
        <w:t>я</w:t>
      </w:r>
      <w:r w:rsidRPr="002F7FB9">
        <w:rPr>
          <w:b/>
          <w:bCs/>
        </w:rPr>
        <w:t>”</w:t>
      </w:r>
      <w:r w:rsidR="00ED5274">
        <w:rPr>
          <w:b/>
          <w:bCs/>
        </w:rPr>
        <w:t xml:space="preserve"> Работни проекти</w:t>
      </w:r>
    </w:p>
    <w:p w:rsidR="00EE7336" w:rsidRDefault="00EE7336" w:rsidP="00B23FFC">
      <w:pPr>
        <w:widowControl w:val="0"/>
        <w:autoSpaceDE w:val="0"/>
        <w:autoSpaceDN w:val="0"/>
        <w:adjustRightInd w:val="0"/>
        <w:jc w:val="both"/>
        <w:rPr>
          <w:b/>
          <w:bCs/>
        </w:rPr>
      </w:pPr>
    </w:p>
    <w:p w:rsidR="00B23FFC" w:rsidRPr="008F06B0" w:rsidRDefault="00B23FFC" w:rsidP="00B23FFC">
      <w:pPr>
        <w:widowControl w:val="0"/>
        <w:autoSpaceDE w:val="0"/>
        <w:autoSpaceDN w:val="0"/>
        <w:adjustRightInd w:val="0"/>
        <w:jc w:val="both"/>
        <w:rPr>
          <w:b/>
          <w:bCs/>
        </w:rPr>
      </w:pPr>
      <w:r w:rsidRPr="008F06B0">
        <w:rPr>
          <w:b/>
          <w:bCs/>
        </w:rPr>
        <w:t>Глава VІ „Методиката за определяне на комплексната оценка на офертата”</w:t>
      </w:r>
    </w:p>
    <w:p w:rsidR="00B23FFC" w:rsidRPr="008F06B0" w:rsidRDefault="00B23FFC" w:rsidP="00B23FFC">
      <w:pPr>
        <w:widowControl w:val="0"/>
        <w:autoSpaceDE w:val="0"/>
        <w:autoSpaceDN w:val="0"/>
        <w:adjustRightInd w:val="0"/>
        <w:jc w:val="both"/>
        <w:rPr>
          <w:b/>
          <w:bCs/>
        </w:rPr>
      </w:pPr>
    </w:p>
    <w:p w:rsidR="00B23FFC" w:rsidRPr="008F06B0" w:rsidRDefault="00EE7336" w:rsidP="00B23FFC">
      <w:pPr>
        <w:widowControl w:val="0"/>
        <w:autoSpaceDE w:val="0"/>
        <w:autoSpaceDN w:val="0"/>
        <w:adjustRightInd w:val="0"/>
        <w:jc w:val="both"/>
        <w:rPr>
          <w:b/>
          <w:bCs/>
        </w:rPr>
      </w:pPr>
      <w:r>
        <w:rPr>
          <w:b/>
          <w:bCs/>
        </w:rPr>
        <w:t>Глава VІІ</w:t>
      </w:r>
      <w:r w:rsidR="00B23FFC" w:rsidRPr="008F06B0">
        <w:rPr>
          <w:b/>
          <w:bCs/>
        </w:rPr>
        <w:t xml:space="preserve">  „Образци”</w:t>
      </w:r>
    </w:p>
    <w:p w:rsidR="00B23FFC" w:rsidRPr="008F06B0" w:rsidRDefault="00B23FFC" w:rsidP="00B23FFC">
      <w:pPr>
        <w:widowControl w:val="0"/>
        <w:autoSpaceDE w:val="0"/>
        <w:autoSpaceDN w:val="0"/>
        <w:adjustRightInd w:val="0"/>
        <w:jc w:val="both"/>
        <w:rPr>
          <w:bCs/>
        </w:rPr>
      </w:pPr>
      <w:r w:rsidRPr="008F06B0">
        <w:rPr>
          <w:b/>
          <w:bCs/>
        </w:rPr>
        <w:t>Образец №1</w:t>
      </w:r>
      <w:r w:rsidRPr="008F06B0">
        <w:rPr>
          <w:b/>
          <w:bCs/>
          <w:lang w:val="ru-RU"/>
        </w:rPr>
        <w:t xml:space="preserve"> </w:t>
      </w:r>
      <w:r w:rsidRPr="008F06B0">
        <w:rPr>
          <w:bCs/>
        </w:rPr>
        <w:t>Списък на документите и информацията, съдържащи се в офертата;</w:t>
      </w:r>
    </w:p>
    <w:p w:rsidR="00B23FFC" w:rsidRPr="008F06B0" w:rsidRDefault="00B23FFC" w:rsidP="00B23FFC">
      <w:pPr>
        <w:jc w:val="both"/>
        <w:rPr>
          <w:bCs/>
        </w:rPr>
      </w:pPr>
      <w:r w:rsidRPr="008F06B0">
        <w:rPr>
          <w:b/>
          <w:bCs/>
        </w:rPr>
        <w:t>Образец №2</w:t>
      </w:r>
      <w:r w:rsidRPr="008F06B0">
        <w:rPr>
          <w:b/>
          <w:bCs/>
          <w:lang w:val="ru-RU"/>
        </w:rPr>
        <w:t xml:space="preserve"> </w:t>
      </w:r>
      <w:r w:rsidRPr="008F06B0">
        <w:t>Представяне на участника съгласно чл. 56, ал.1, т.1 от ЗОП</w:t>
      </w:r>
      <w:r w:rsidRPr="008F06B0">
        <w:rPr>
          <w:bCs/>
        </w:rPr>
        <w:t>;</w:t>
      </w:r>
    </w:p>
    <w:p w:rsidR="00B23FFC" w:rsidRPr="008F06B0" w:rsidRDefault="00B23FFC" w:rsidP="00B23FFC">
      <w:pPr>
        <w:jc w:val="both"/>
        <w:rPr>
          <w:bCs/>
        </w:rPr>
      </w:pPr>
      <w:r w:rsidRPr="008F06B0">
        <w:rPr>
          <w:b/>
          <w:bCs/>
        </w:rPr>
        <w:t>Образец №3</w:t>
      </w:r>
      <w:r w:rsidRPr="008F06B0">
        <w:rPr>
          <w:bCs/>
        </w:rPr>
        <w:t xml:space="preserve"> </w:t>
      </w:r>
      <w:r w:rsidR="005C75BB" w:rsidRPr="008F06B0">
        <w:rPr>
          <w:bCs/>
        </w:rPr>
        <w:t xml:space="preserve">Декларация </w:t>
      </w:r>
      <w:r w:rsidR="005C75BB" w:rsidRPr="004222DD">
        <w:rPr>
          <w:bCs/>
        </w:rPr>
        <w:t xml:space="preserve">по </w:t>
      </w:r>
      <w:hyperlink r:id="rId11" w:history="1">
        <w:r w:rsidR="005C75BB" w:rsidRPr="004222DD">
          <w:rPr>
            <w:rStyle w:val="a6"/>
            <w:bCs/>
            <w:color w:val="auto"/>
            <w:u w:val="none"/>
          </w:rPr>
          <w:t>чл. 47, ал. 9</w:t>
        </w:r>
      </w:hyperlink>
      <w:r w:rsidR="005C75BB" w:rsidRPr="004222DD">
        <w:rPr>
          <w:bCs/>
        </w:rPr>
        <w:t xml:space="preserve"> от</w:t>
      </w:r>
      <w:r w:rsidR="005C75BB" w:rsidRPr="008F06B0">
        <w:rPr>
          <w:bCs/>
        </w:rPr>
        <w:t xml:space="preserve"> ЗОП за липсата на обстоятелства по чл.</w:t>
      </w:r>
      <w:r w:rsidR="005C75BB" w:rsidRPr="008F06B0">
        <w:rPr>
          <w:bCs/>
          <w:lang w:val="ru-RU"/>
        </w:rPr>
        <w:t xml:space="preserve"> </w:t>
      </w:r>
      <w:r w:rsidR="005C75BB" w:rsidRPr="008F06B0">
        <w:rPr>
          <w:bCs/>
        </w:rPr>
        <w:t>47 ал.</w:t>
      </w:r>
      <w:r w:rsidR="005C75BB" w:rsidRPr="008F06B0">
        <w:rPr>
          <w:bCs/>
          <w:lang w:val="ru-RU"/>
        </w:rPr>
        <w:t xml:space="preserve"> </w:t>
      </w:r>
      <w:r w:rsidR="005C75BB" w:rsidRPr="008F06B0">
        <w:rPr>
          <w:bCs/>
        </w:rPr>
        <w:t>1, т.</w:t>
      </w:r>
      <w:r w:rsidR="005C75BB" w:rsidRPr="008F06B0">
        <w:rPr>
          <w:bCs/>
          <w:lang w:val="ru-RU"/>
        </w:rPr>
        <w:t xml:space="preserve"> </w:t>
      </w:r>
      <w:r w:rsidR="005C75BB" w:rsidRPr="008F06B0">
        <w:rPr>
          <w:bCs/>
        </w:rPr>
        <w:t xml:space="preserve">1 („а”, „б”, „в”, „г” и „д”), т. 2, т. 3 и т. 4;  </w:t>
      </w:r>
      <w:r w:rsidR="009A146D">
        <w:rPr>
          <w:bCs/>
        </w:rPr>
        <w:t xml:space="preserve">ал. 2 т. 1, 2, 2а, 4 и 5; </w:t>
      </w:r>
      <w:r w:rsidR="005C75BB" w:rsidRPr="008F06B0">
        <w:rPr>
          <w:bCs/>
        </w:rPr>
        <w:t>ал.</w:t>
      </w:r>
      <w:r w:rsidR="005C75BB" w:rsidRPr="008F06B0">
        <w:rPr>
          <w:bCs/>
          <w:lang w:val="ru-RU"/>
        </w:rPr>
        <w:t xml:space="preserve"> </w:t>
      </w:r>
      <w:r w:rsidR="005C75BB" w:rsidRPr="008F06B0">
        <w:rPr>
          <w:bCs/>
        </w:rPr>
        <w:t>5, т.</w:t>
      </w:r>
      <w:r w:rsidR="005C75BB" w:rsidRPr="008F06B0">
        <w:rPr>
          <w:bCs/>
          <w:lang w:val="ru-RU"/>
        </w:rPr>
        <w:t xml:space="preserve"> </w:t>
      </w:r>
      <w:r w:rsidR="005C75BB" w:rsidRPr="008F06B0">
        <w:rPr>
          <w:bCs/>
        </w:rPr>
        <w:t>1 и т. 2 от ЗОП;</w:t>
      </w:r>
    </w:p>
    <w:p w:rsidR="00B23FFC" w:rsidRPr="008F06B0" w:rsidRDefault="00B23FFC" w:rsidP="00B23FFC">
      <w:pPr>
        <w:rPr>
          <w:bCs/>
        </w:rPr>
      </w:pPr>
      <w:r w:rsidRPr="008F06B0">
        <w:rPr>
          <w:b/>
          <w:bCs/>
        </w:rPr>
        <w:t xml:space="preserve">Образец № 4 </w:t>
      </w:r>
      <w:r w:rsidRPr="008F06B0">
        <w:rPr>
          <w:bCs/>
        </w:rPr>
        <w:t>Б</w:t>
      </w:r>
      <w:r w:rsidRPr="008F06B0">
        <w:rPr>
          <w:szCs w:val="23"/>
        </w:rPr>
        <w:t>анкова гаранция за участие</w:t>
      </w:r>
      <w:r w:rsidRPr="008F06B0">
        <w:rPr>
          <w:bCs/>
        </w:rPr>
        <w:t>;</w:t>
      </w:r>
    </w:p>
    <w:p w:rsidR="00B23FFC" w:rsidRPr="008F06B0" w:rsidRDefault="00B23FFC" w:rsidP="00B23FFC">
      <w:pPr>
        <w:jc w:val="both"/>
        <w:rPr>
          <w:bCs/>
        </w:rPr>
      </w:pPr>
      <w:r w:rsidRPr="008F06B0">
        <w:rPr>
          <w:b/>
          <w:bCs/>
        </w:rPr>
        <w:t xml:space="preserve">Образец № 5 </w:t>
      </w:r>
      <w:r w:rsidRPr="008F06B0">
        <w:t>Банкова гаранция за изпълнение на договор</w:t>
      </w:r>
      <w:r w:rsidRPr="008F06B0">
        <w:rPr>
          <w:bCs/>
        </w:rPr>
        <w:t>;</w:t>
      </w:r>
    </w:p>
    <w:p w:rsidR="00B23FFC" w:rsidRPr="008F06B0" w:rsidRDefault="00B23FFC" w:rsidP="00B23FFC">
      <w:pPr>
        <w:jc w:val="both"/>
        <w:rPr>
          <w:bCs/>
        </w:rPr>
      </w:pPr>
      <w:r w:rsidRPr="008F06B0">
        <w:rPr>
          <w:b/>
          <w:bCs/>
        </w:rPr>
        <w:t xml:space="preserve">Образец №7 </w:t>
      </w:r>
      <w:r w:rsidRPr="008F06B0">
        <w:rPr>
          <w:bCs/>
        </w:rPr>
        <w:t xml:space="preserve">Информация за банковата сметка и обслужващата банка за връщане на гаранцията за участие в парична форма; </w:t>
      </w:r>
    </w:p>
    <w:p w:rsidR="00B23FFC" w:rsidRPr="008F06B0" w:rsidRDefault="00B23FFC" w:rsidP="00B23FFC">
      <w:pPr>
        <w:jc w:val="both"/>
        <w:rPr>
          <w:bCs/>
        </w:rPr>
      </w:pPr>
      <w:r w:rsidRPr="008F06B0">
        <w:rPr>
          <w:b/>
          <w:bCs/>
        </w:rPr>
        <w:t xml:space="preserve">Образец № 8 </w:t>
      </w:r>
      <w:r w:rsidRPr="008F06B0">
        <w:rPr>
          <w:bCs/>
        </w:rPr>
        <w:t>Информация за адрес за връщане на оригинална банкова гаранция за участие;</w:t>
      </w:r>
    </w:p>
    <w:p w:rsidR="00CE66B9" w:rsidRDefault="00B23FFC" w:rsidP="00CE66B9">
      <w:pPr>
        <w:jc w:val="both"/>
      </w:pPr>
      <w:r w:rsidRPr="001A5093">
        <w:rPr>
          <w:b/>
          <w:bCs/>
        </w:rPr>
        <w:t xml:space="preserve">Образец №9 </w:t>
      </w:r>
      <w:r w:rsidR="001A5093" w:rsidRPr="001A5093">
        <w:rPr>
          <w:b/>
          <w:bCs/>
          <w:lang w:val="ru-RU"/>
        </w:rPr>
        <w:t xml:space="preserve"> </w:t>
      </w:r>
      <w:r w:rsidR="00CE66B9" w:rsidRPr="007B2CC6">
        <w:t>Списък на строителство</w:t>
      </w:r>
      <w:r w:rsidR="00CE66B9">
        <w:t xml:space="preserve"> (</w:t>
      </w:r>
      <w:r w:rsidR="00CE66B9" w:rsidRPr="00852A6B">
        <w:rPr>
          <w:szCs w:val="23"/>
        </w:rPr>
        <w:t>Образец №</w:t>
      </w:r>
      <w:r w:rsidR="00CE66B9">
        <w:rPr>
          <w:szCs w:val="23"/>
        </w:rPr>
        <w:t xml:space="preserve"> 9</w:t>
      </w:r>
      <w:r w:rsidR="00CE66B9">
        <w:t>)</w:t>
      </w:r>
      <w:r w:rsidR="00CE66B9" w:rsidRPr="007B2CC6">
        <w:t xml:space="preserve">, изпълнено през последните 5 години, считано </w:t>
      </w:r>
      <w:r w:rsidR="00CE66B9">
        <w:t>от датата на подаване на офертите</w:t>
      </w:r>
      <w:r w:rsidR="00CE66B9" w:rsidRPr="007B2CC6">
        <w:t>, което е еднакво или сходно с предмета на настоящата обществена поръчка</w:t>
      </w:r>
    </w:p>
    <w:p w:rsidR="00B23FFC" w:rsidRDefault="00B23FFC" w:rsidP="00CE66B9">
      <w:pPr>
        <w:jc w:val="both"/>
        <w:rPr>
          <w:bCs/>
        </w:rPr>
      </w:pPr>
      <w:r w:rsidRPr="008F06B0">
        <w:rPr>
          <w:b/>
          <w:bCs/>
        </w:rPr>
        <w:t xml:space="preserve">Образец № 10 </w:t>
      </w:r>
      <w:r w:rsidRPr="008F06B0">
        <w:rPr>
          <w:bCs/>
        </w:rPr>
        <w:t xml:space="preserve">Списък на </w:t>
      </w:r>
      <w:r w:rsidR="00CE66B9">
        <w:rPr>
          <w:bCs/>
        </w:rPr>
        <w:t>инженерно-техническият състав</w:t>
      </w:r>
      <w:r w:rsidRPr="008F06B0">
        <w:rPr>
          <w:bCs/>
        </w:rPr>
        <w:t>, ко</w:t>
      </w:r>
      <w:r w:rsidR="00CE66B9">
        <w:rPr>
          <w:bCs/>
        </w:rPr>
        <w:t>й</w:t>
      </w:r>
      <w:r w:rsidR="002D1843">
        <w:rPr>
          <w:bCs/>
        </w:rPr>
        <w:t>то отговаря за из</w:t>
      </w:r>
      <w:r w:rsidR="002D1843">
        <w:rPr>
          <w:bCs/>
          <w:lang w:val="en-US"/>
        </w:rPr>
        <w:t>пълнението</w:t>
      </w:r>
      <w:r w:rsidRPr="008F06B0">
        <w:rPr>
          <w:bCs/>
        </w:rPr>
        <w:t xml:space="preserve"> на</w:t>
      </w:r>
      <w:r w:rsidR="00A73DE5">
        <w:rPr>
          <w:bCs/>
        </w:rPr>
        <w:t xml:space="preserve"> поръчката</w:t>
      </w:r>
      <w:r w:rsidRPr="008F06B0">
        <w:rPr>
          <w:bCs/>
        </w:rPr>
        <w:t>;</w:t>
      </w:r>
    </w:p>
    <w:p w:rsidR="00CE66B9" w:rsidRPr="00CE66B9" w:rsidRDefault="00CE66B9" w:rsidP="00CE66B9">
      <w:pPr>
        <w:jc w:val="both"/>
        <w:rPr>
          <w:bCs/>
        </w:rPr>
      </w:pPr>
      <w:r w:rsidRPr="008F06B0">
        <w:rPr>
          <w:b/>
          <w:bCs/>
        </w:rPr>
        <w:t>Образец № 10</w:t>
      </w:r>
      <w:r>
        <w:rPr>
          <w:b/>
          <w:bCs/>
        </w:rPr>
        <w:t>.1</w:t>
      </w:r>
      <w:r w:rsidRPr="008F06B0">
        <w:rPr>
          <w:b/>
          <w:bCs/>
        </w:rPr>
        <w:t xml:space="preserve"> </w:t>
      </w:r>
      <w:r w:rsidRPr="00CE66B9">
        <w:rPr>
          <w:bCs/>
        </w:rPr>
        <w:t xml:space="preserve">Декларация </w:t>
      </w:r>
      <w:r w:rsidRPr="00CE66B9">
        <w:t>за техническото оборудване, с което разполага участникът за изпълнение на</w:t>
      </w:r>
      <w:r>
        <w:t xml:space="preserve"> </w:t>
      </w:r>
      <w:r w:rsidRPr="00CE66B9">
        <w:t>поръчката по смисъла на чл. 51, ал. 1, т. 9 от ЗОП</w:t>
      </w:r>
    </w:p>
    <w:p w:rsidR="00B23FFC" w:rsidRPr="008F06B0" w:rsidRDefault="00B23FFC" w:rsidP="00FC1A74">
      <w:pPr>
        <w:widowControl w:val="0"/>
        <w:autoSpaceDE w:val="0"/>
        <w:autoSpaceDN w:val="0"/>
        <w:adjustRightInd w:val="0"/>
        <w:jc w:val="both"/>
      </w:pPr>
      <w:r w:rsidRPr="008F06B0">
        <w:rPr>
          <w:b/>
          <w:bCs/>
        </w:rPr>
        <w:lastRenderedPageBreak/>
        <w:t>Образец</w:t>
      </w:r>
      <w:r w:rsidRPr="008F06B0">
        <w:rPr>
          <w:b/>
        </w:rPr>
        <w:t xml:space="preserve"> № 11</w:t>
      </w:r>
      <w:r w:rsidRPr="008F06B0">
        <w:t xml:space="preserve"> Декларация за липса на свързаност с друг участник по чл. 55, ал. 7 ЗОП, както и за липса на обстоятелство по чл. 8, ал. 8, т. 2 ЗОП</w:t>
      </w:r>
      <w:r w:rsidR="00FC1A74" w:rsidRPr="008F06B0">
        <w:t xml:space="preserve"> </w:t>
      </w:r>
      <w:r w:rsidR="00FC1A74" w:rsidRPr="008F06B0">
        <w:rPr>
          <w:bCs/>
          <w:lang w:val="ru-RU"/>
        </w:rPr>
        <w:t xml:space="preserve">и за липса на пречки за участие в процедура по ЗОП, съгласно </w:t>
      </w:r>
      <w:r w:rsidR="00FC1A74" w:rsidRPr="008F06B0">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F06B0">
        <w:t>;</w:t>
      </w:r>
    </w:p>
    <w:p w:rsidR="00B23FFC" w:rsidRDefault="00B23FFC" w:rsidP="00B23FFC">
      <w:pPr>
        <w:jc w:val="both"/>
      </w:pPr>
      <w:r w:rsidRPr="008F06B0">
        <w:rPr>
          <w:b/>
          <w:bCs/>
        </w:rPr>
        <w:t>Образец</w:t>
      </w:r>
      <w:r w:rsidRPr="008F06B0">
        <w:rPr>
          <w:b/>
        </w:rPr>
        <w:t xml:space="preserve"> № 12  </w:t>
      </w:r>
      <w:r w:rsidRPr="008F06B0">
        <w:t>Декларация</w:t>
      </w:r>
      <w:r w:rsidRPr="008F06B0">
        <w:rPr>
          <w:b/>
        </w:rPr>
        <w:t xml:space="preserve"> </w:t>
      </w:r>
      <w:r w:rsidRPr="008F06B0">
        <w:t>за съгласие за участие като подизпълнител;</w:t>
      </w:r>
    </w:p>
    <w:p w:rsidR="00A63998" w:rsidRPr="00A63998" w:rsidRDefault="00A63998" w:rsidP="00A63998">
      <w:pPr>
        <w:keepNext/>
        <w:tabs>
          <w:tab w:val="left" w:pos="5940"/>
        </w:tabs>
        <w:jc w:val="both"/>
        <w:outlineLvl w:val="2"/>
      </w:pPr>
      <w:r w:rsidRPr="00A63998">
        <w:rPr>
          <w:b/>
          <w:spacing w:val="20"/>
        </w:rPr>
        <w:t>Образец</w:t>
      </w:r>
      <w:r w:rsidRPr="00A63998">
        <w:rPr>
          <w:b/>
        </w:rPr>
        <w:t xml:space="preserve"> № 12.1</w:t>
      </w:r>
      <w:r>
        <w:t xml:space="preserve"> </w:t>
      </w:r>
      <w:r w:rsidRPr="00A63998">
        <w:t>Д</w:t>
      </w:r>
      <w:r>
        <w:t>екларация за приемане условията в проекта на договор</w:t>
      </w:r>
    </w:p>
    <w:p w:rsidR="00A63998" w:rsidRPr="008F06B0" w:rsidRDefault="009E03B8" w:rsidP="009E03B8">
      <w:pPr>
        <w:keepNext/>
        <w:tabs>
          <w:tab w:val="left" w:pos="5940"/>
        </w:tabs>
        <w:outlineLvl w:val="2"/>
      </w:pPr>
      <w:r w:rsidRPr="009E03B8">
        <w:rPr>
          <w:b/>
          <w:spacing w:val="20"/>
        </w:rPr>
        <w:t>Образец</w:t>
      </w:r>
      <w:r w:rsidRPr="009E03B8">
        <w:rPr>
          <w:b/>
        </w:rPr>
        <w:t xml:space="preserve"> № 12.2</w:t>
      </w:r>
      <w:r w:rsidR="00A63998">
        <w:rPr>
          <w:b/>
        </w:rPr>
        <w:t xml:space="preserve"> </w:t>
      </w:r>
      <w:r w:rsidR="00A63998" w:rsidRPr="00A63998">
        <w:t>Декларация по чл. 56, ал. 1, т. 11 от ЗОП</w:t>
      </w:r>
    </w:p>
    <w:p w:rsidR="00B23FFC" w:rsidRPr="008F06B0" w:rsidRDefault="00B23FFC" w:rsidP="00B23FFC">
      <w:pPr>
        <w:jc w:val="both"/>
        <w:rPr>
          <w:b/>
        </w:rPr>
      </w:pPr>
      <w:r w:rsidRPr="008F06B0">
        <w:rPr>
          <w:b/>
          <w:bCs/>
        </w:rPr>
        <w:t>Образец</w:t>
      </w:r>
      <w:r w:rsidRPr="008F06B0">
        <w:rPr>
          <w:b/>
        </w:rPr>
        <w:t xml:space="preserve"> № 1</w:t>
      </w:r>
      <w:r w:rsidR="00CE66B9">
        <w:rPr>
          <w:b/>
        </w:rPr>
        <w:t>3</w:t>
      </w:r>
      <w:r w:rsidRPr="008F06B0">
        <w:t xml:space="preserve"> Техническо предложение;</w:t>
      </w:r>
    </w:p>
    <w:p w:rsidR="00B23FFC" w:rsidRDefault="00B23FFC" w:rsidP="00B23FFC">
      <w:pPr>
        <w:jc w:val="both"/>
      </w:pPr>
      <w:r w:rsidRPr="008F06B0">
        <w:rPr>
          <w:b/>
          <w:bCs/>
        </w:rPr>
        <w:t>Образец</w:t>
      </w:r>
      <w:r w:rsidR="00CE66B9">
        <w:rPr>
          <w:b/>
        </w:rPr>
        <w:t xml:space="preserve"> № 14</w:t>
      </w:r>
      <w:r w:rsidRPr="008F06B0">
        <w:rPr>
          <w:b/>
        </w:rPr>
        <w:t xml:space="preserve"> </w:t>
      </w:r>
      <w:r w:rsidRPr="008F06B0">
        <w:t>Предлагана цена.</w:t>
      </w:r>
    </w:p>
    <w:p w:rsidR="00644D6B" w:rsidRPr="008F06B0" w:rsidRDefault="00644D6B" w:rsidP="00B23FFC">
      <w:pPr>
        <w:jc w:val="both"/>
        <w:rPr>
          <w:b/>
        </w:rPr>
      </w:pPr>
      <w:r w:rsidRPr="008F06B0">
        <w:rPr>
          <w:b/>
          <w:bCs/>
        </w:rPr>
        <w:t>Образец</w:t>
      </w:r>
      <w:r>
        <w:rPr>
          <w:b/>
        </w:rPr>
        <w:t xml:space="preserve"> № 15</w:t>
      </w:r>
      <w:r w:rsidRPr="008F06B0">
        <w:rPr>
          <w:b/>
        </w:rPr>
        <w:t xml:space="preserve"> </w:t>
      </w:r>
      <w:r>
        <w:t>Количествена сметка</w:t>
      </w:r>
    </w:p>
    <w:p w:rsidR="00411267" w:rsidRPr="001A5439" w:rsidRDefault="00411267" w:rsidP="00411267">
      <w:pPr>
        <w:jc w:val="both"/>
        <w:rPr>
          <w:lang w:val="ru-RU"/>
        </w:rPr>
      </w:pPr>
    </w:p>
    <w:p w:rsidR="00B23FFC" w:rsidRPr="00FE1E4F" w:rsidRDefault="00EE7336" w:rsidP="00692BC6">
      <w:pPr>
        <w:jc w:val="both"/>
        <w:rPr>
          <w:b/>
          <w:bCs/>
          <w:color w:val="FF0000"/>
        </w:rPr>
      </w:pPr>
      <w:r>
        <w:rPr>
          <w:b/>
          <w:bCs/>
        </w:rPr>
        <w:t>Глава VІІІ.</w:t>
      </w:r>
      <w:r w:rsidR="00B23FFC" w:rsidRPr="008F06B0">
        <w:rPr>
          <w:b/>
          <w:bCs/>
        </w:rPr>
        <w:t xml:space="preserve"> „Проект на договор”</w:t>
      </w: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F05A13" w:rsidRPr="00FE1E4F" w:rsidRDefault="00F05A13" w:rsidP="005F533A">
      <w:pPr>
        <w:widowControl w:val="0"/>
        <w:autoSpaceDE w:val="0"/>
        <w:autoSpaceDN w:val="0"/>
        <w:adjustRightInd w:val="0"/>
        <w:ind w:firstLine="480"/>
        <w:jc w:val="both"/>
        <w:rPr>
          <w:b/>
          <w:bCs/>
          <w:color w:val="FF0000"/>
        </w:rPr>
        <w:sectPr w:rsidR="00F05A13" w:rsidRPr="00FE1E4F" w:rsidSect="00DC0447">
          <w:footerReference w:type="even" r:id="rId12"/>
          <w:footerReference w:type="default" r:id="rId13"/>
          <w:pgSz w:w="11906" w:h="16838"/>
          <w:pgMar w:top="1077" w:right="1077" w:bottom="1077" w:left="1077" w:header="397" w:footer="289" w:gutter="0"/>
          <w:cols w:space="708"/>
          <w:docGrid w:linePitch="360"/>
        </w:sect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jc w:val="both"/>
        <w:rPr>
          <w:color w:val="FF0000"/>
        </w:rPr>
      </w:pPr>
    </w:p>
    <w:p w:rsidR="00185AD5" w:rsidRPr="00FE1E4F" w:rsidRDefault="005F533A" w:rsidP="005F533A">
      <w:pPr>
        <w:widowControl w:val="0"/>
        <w:autoSpaceDE w:val="0"/>
        <w:autoSpaceDN w:val="0"/>
        <w:adjustRightInd w:val="0"/>
        <w:ind w:firstLine="480"/>
        <w:jc w:val="both"/>
        <w:rPr>
          <w:color w:val="FF0000"/>
        </w:rPr>
      </w:pPr>
      <w:r w:rsidRPr="00FE1E4F">
        <w:rPr>
          <w:color w:val="FF0000"/>
        </w:rPr>
        <w:t xml:space="preserve">          </w:t>
      </w:r>
      <w:r w:rsidR="006F3818" w:rsidRPr="00FE1E4F">
        <w:rPr>
          <w:color w:val="FF0000"/>
        </w:rPr>
        <w:t xml:space="preserve">                           </w:t>
      </w:r>
    </w:p>
    <w:p w:rsidR="00185AD5" w:rsidRPr="00FE1E4F" w:rsidRDefault="00185AD5" w:rsidP="005F533A">
      <w:pPr>
        <w:widowControl w:val="0"/>
        <w:autoSpaceDE w:val="0"/>
        <w:autoSpaceDN w:val="0"/>
        <w:adjustRightInd w:val="0"/>
        <w:ind w:firstLine="480"/>
        <w:jc w:val="both"/>
        <w:rPr>
          <w:color w:val="FF0000"/>
        </w:rPr>
      </w:pPr>
    </w:p>
    <w:p w:rsidR="005F533A" w:rsidRPr="00FE1E4F" w:rsidRDefault="00366B77" w:rsidP="009A6DB1">
      <w:pPr>
        <w:widowControl w:val="0"/>
        <w:autoSpaceDE w:val="0"/>
        <w:autoSpaceDN w:val="0"/>
        <w:adjustRightInd w:val="0"/>
        <w:jc w:val="center"/>
        <w:rPr>
          <w:color w:val="FF0000"/>
        </w:rPr>
      </w:pPr>
      <w:r>
        <w:rPr>
          <w:color w:val="FF0000"/>
        </w:rPr>
        <w:pict>
          <v:shape id="_x0000_i1026" type="#_x0000_t136" style="width:114.75pt;height:34.5pt" fillcolor="#06c" strokecolor="#9cf" strokeweight="1.5pt">
            <v:shadow on="t" color="#900"/>
            <v:textpath style="font-family:&quot;Impact&quot;;font-size:28pt;v-text-kern:t" trim="t" fitpath="t" string="Глава І"/>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366B77" w:rsidP="009A6DB1">
      <w:pPr>
        <w:widowControl w:val="0"/>
        <w:autoSpaceDE w:val="0"/>
        <w:autoSpaceDN w:val="0"/>
        <w:adjustRightInd w:val="0"/>
        <w:jc w:val="center"/>
        <w:rPr>
          <w:color w:val="FF0000"/>
        </w:rPr>
      </w:pPr>
      <w:r>
        <w:rPr>
          <w:color w:val="FF0000"/>
        </w:rPr>
        <w:pict>
          <v:shape id="_x0000_i1027" type="#_x0000_t136" style="width:175.5pt;height:21.75pt" fillcolor="#06c" strokecolor="#9cf" strokeweight="1.5pt">
            <v:shadow on="t" color="#900"/>
            <v:textpath style="font-family:&quot;Impact&quot;;font-size:18pt;v-text-kern:t" trim="t" fitpath="t" string="РЕШЕНИЕ ЗА ОТКРИВАНЕ "/>
          </v:shape>
        </w:pict>
      </w: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366B77" w:rsidP="00A740DA">
      <w:pPr>
        <w:widowControl w:val="0"/>
        <w:autoSpaceDE w:val="0"/>
        <w:autoSpaceDN w:val="0"/>
        <w:adjustRightInd w:val="0"/>
        <w:jc w:val="center"/>
        <w:rPr>
          <w:color w:val="FF0000"/>
        </w:rPr>
      </w:pPr>
      <w:r>
        <w:rPr>
          <w:color w:val="FF0000"/>
        </w:rPr>
        <w:pict>
          <v:shape id="_x0000_i1028" type="#_x0000_t136" style="width:297pt;height:21.75pt" fillcolor="#06c" strokecolor="#9cf" strokeweight="1.5pt">
            <v:shadow on="t" color="#900"/>
            <v:textpath style="font-family:&quot;Impact&quot;;font-size:18pt;v-text-kern:t" trim="t" fitpath="t" string="ОБЯВЛЕНИЕ  ЗА  ОБЩЕСТВЕНАТА  ПОРЪЧКА "/>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32662B" w:rsidRPr="00FE1E4F" w:rsidRDefault="0032662B" w:rsidP="005F533A">
      <w:pPr>
        <w:widowControl w:val="0"/>
        <w:autoSpaceDE w:val="0"/>
        <w:autoSpaceDN w:val="0"/>
        <w:adjustRightInd w:val="0"/>
        <w:ind w:firstLine="480"/>
        <w:jc w:val="both"/>
        <w:rPr>
          <w:color w:val="FF0000"/>
        </w:rPr>
        <w:sectPr w:rsidR="0032662B" w:rsidRPr="00FE1E4F" w:rsidSect="00DC0447">
          <w:pgSz w:w="11906" w:h="16838"/>
          <w:pgMar w:top="1077" w:right="1077" w:bottom="1077" w:left="1077" w:header="397" w:footer="289" w:gutter="0"/>
          <w:cols w:space="708"/>
          <w:docGrid w:linePitch="360"/>
        </w:sectPr>
      </w:pPr>
    </w:p>
    <w:p w:rsidR="00A740DA" w:rsidRPr="00FE1E4F" w:rsidRDefault="005F533A" w:rsidP="005F533A">
      <w:pPr>
        <w:widowControl w:val="0"/>
        <w:autoSpaceDE w:val="0"/>
        <w:autoSpaceDN w:val="0"/>
        <w:adjustRightInd w:val="0"/>
        <w:ind w:firstLine="480"/>
        <w:jc w:val="both"/>
        <w:rPr>
          <w:color w:val="FF0000"/>
        </w:rPr>
      </w:pPr>
      <w:r w:rsidRPr="00FE1E4F">
        <w:rPr>
          <w:color w:val="FF0000"/>
        </w:rPr>
        <w:t xml:space="preserve">                                             </w:t>
      </w:r>
    </w:p>
    <w:p w:rsidR="005F533A" w:rsidRPr="00FE1E4F" w:rsidRDefault="00366B77" w:rsidP="00A740DA">
      <w:pPr>
        <w:widowControl w:val="0"/>
        <w:autoSpaceDE w:val="0"/>
        <w:autoSpaceDN w:val="0"/>
        <w:adjustRightInd w:val="0"/>
        <w:ind w:firstLine="480"/>
        <w:jc w:val="center"/>
        <w:rPr>
          <w:color w:val="FF0000"/>
        </w:rPr>
      </w:pPr>
      <w:r>
        <w:rPr>
          <w:color w:val="FF0000"/>
        </w:rPr>
        <w:pict>
          <v:shape id="_x0000_i1029" type="#_x0000_t136" style="width:114.75pt;height:34.5pt" fillcolor="#06c" strokecolor="#9cf" strokeweight="1.5pt">
            <v:shadow on="t" color="#900"/>
            <v:textpath style="font-family:&quot;Impact&quot;;font-size:28pt;v-text-kern:t" trim="t" fitpath="t" string="Глава ІІ"/>
          </v:shape>
        </w:pict>
      </w:r>
    </w:p>
    <w:p w:rsidR="005F533A" w:rsidRPr="00FE1E4F" w:rsidRDefault="005F533A" w:rsidP="005F533A">
      <w:pPr>
        <w:widowControl w:val="0"/>
        <w:autoSpaceDE w:val="0"/>
        <w:autoSpaceDN w:val="0"/>
        <w:adjustRightInd w:val="0"/>
        <w:ind w:firstLine="480"/>
        <w:jc w:val="both"/>
        <w:rPr>
          <w:b/>
          <w:bCs/>
          <w:color w:val="FF0000"/>
        </w:rPr>
      </w:pPr>
    </w:p>
    <w:p w:rsidR="00A740DA" w:rsidRPr="00FE1E4F" w:rsidRDefault="005F533A" w:rsidP="005F533A">
      <w:pPr>
        <w:widowControl w:val="0"/>
        <w:autoSpaceDE w:val="0"/>
        <w:autoSpaceDN w:val="0"/>
        <w:adjustRightInd w:val="0"/>
        <w:ind w:firstLine="480"/>
        <w:jc w:val="both"/>
        <w:rPr>
          <w:b/>
          <w:bCs/>
          <w:color w:val="FF0000"/>
        </w:rPr>
      </w:pPr>
      <w:r w:rsidRPr="00FE1E4F">
        <w:rPr>
          <w:b/>
          <w:bCs/>
          <w:color w:val="FF0000"/>
        </w:rPr>
        <w:t xml:space="preserve">             </w:t>
      </w:r>
    </w:p>
    <w:p w:rsidR="005F533A" w:rsidRPr="00FE1E4F" w:rsidRDefault="00366B77" w:rsidP="005F533A">
      <w:pPr>
        <w:widowControl w:val="0"/>
        <w:autoSpaceDE w:val="0"/>
        <w:autoSpaceDN w:val="0"/>
        <w:adjustRightInd w:val="0"/>
        <w:ind w:firstLine="480"/>
        <w:jc w:val="center"/>
        <w:rPr>
          <w:color w:val="FF0000"/>
        </w:rPr>
      </w:pPr>
      <w:r>
        <w:rPr>
          <w:b/>
          <w:bCs/>
          <w:color w:val="FF0000"/>
        </w:rPr>
        <w:pict>
          <v:shape id="_x0000_i1030" type="#_x0000_t136" style="width:463.5pt;height:76.5pt" fillcolor="#06c" strokecolor="#9cf" strokeweight="1.5pt">
            <v:shadow on="t" color="#900"/>
            <v:textpath style="font-family:&quot;Impact&quot;;font-size:20pt;v-text-kern:t" trim="t" fitpath="t" string="УКАЗАНИЯ  ЗА  УЧАСТИЕ И ПРОВЕЖДАНЕ НА ПРОЦЕДУРАТА&#10;&#10;"/>
          </v:shape>
        </w:pict>
      </w:r>
    </w:p>
    <w:p w:rsidR="00411267" w:rsidRDefault="00411267" w:rsidP="005F533A">
      <w:pPr>
        <w:widowControl w:val="0"/>
        <w:autoSpaceDE w:val="0"/>
        <w:autoSpaceDN w:val="0"/>
        <w:adjustRightInd w:val="0"/>
        <w:jc w:val="center"/>
        <w:rPr>
          <w:b/>
          <w:bCs/>
          <w:color w:val="FF0000"/>
          <w:lang w:val="en-US"/>
        </w:rPr>
      </w:pPr>
    </w:p>
    <w:p w:rsidR="00411267" w:rsidRDefault="00411267" w:rsidP="005F533A">
      <w:pPr>
        <w:widowControl w:val="0"/>
        <w:autoSpaceDE w:val="0"/>
        <w:autoSpaceDN w:val="0"/>
        <w:adjustRightInd w:val="0"/>
        <w:jc w:val="center"/>
        <w:rPr>
          <w:b/>
          <w:bCs/>
          <w:color w:val="FF0000"/>
          <w:lang w:val="en-US"/>
        </w:rPr>
      </w:pPr>
    </w:p>
    <w:p w:rsidR="008E1481" w:rsidRPr="008E1481" w:rsidRDefault="00654B69" w:rsidP="008E1481">
      <w:pPr>
        <w:ind w:firstLine="480"/>
        <w:jc w:val="both"/>
        <w:rPr>
          <w:b/>
        </w:rPr>
      </w:pPr>
      <w:r>
        <w:t>Община Перник</w:t>
      </w:r>
      <w:r w:rsidR="00411267" w:rsidRPr="00BD52A6">
        <w:t xml:space="preserve">, с адрес: гр. </w:t>
      </w:r>
      <w:r>
        <w:t>Перник</w:t>
      </w:r>
      <w:r w:rsidR="00411267" w:rsidRPr="00BD52A6">
        <w:t xml:space="preserve">, </w:t>
      </w:r>
      <w:r>
        <w:t>п</w:t>
      </w:r>
      <w:r w:rsidR="003A6F93" w:rsidRPr="003A6F93">
        <w:t>л.</w:t>
      </w:r>
      <w:r w:rsidR="003A6F93">
        <w:t xml:space="preserve"> </w:t>
      </w:r>
      <w:r w:rsidR="003A6F93" w:rsidRPr="003A6F93">
        <w:t>"</w:t>
      </w:r>
      <w:r>
        <w:t>Св.Иван Рилски</w:t>
      </w:r>
      <w:r w:rsidR="003A6F93" w:rsidRPr="003A6F93">
        <w:t>" №</w:t>
      </w:r>
      <w:r w:rsidR="003A6F93">
        <w:t xml:space="preserve"> </w:t>
      </w:r>
      <w:r>
        <w:t>1</w:t>
      </w:r>
      <w:r w:rsidR="003A6F93">
        <w:t xml:space="preserve"> </w:t>
      </w:r>
      <w:r w:rsidR="00411267" w:rsidRPr="00BD52A6">
        <w:t xml:space="preserve">и на основание Решение </w:t>
      </w:r>
      <w:r w:rsidR="00A34D67" w:rsidRPr="003A6F93">
        <w:rPr>
          <w:highlight w:val="yellow"/>
        </w:rPr>
        <w:t>№ …………./………..201</w:t>
      </w:r>
      <w:r w:rsidR="00BE0E88">
        <w:rPr>
          <w:highlight w:val="yellow"/>
          <w:lang w:val="en-US"/>
        </w:rPr>
        <w:t>6</w:t>
      </w:r>
      <w:r w:rsidR="00A34D67" w:rsidRPr="003A6F93">
        <w:rPr>
          <w:highlight w:val="yellow"/>
        </w:rPr>
        <w:t xml:space="preserve"> г.</w:t>
      </w:r>
      <w:r w:rsidR="00411267" w:rsidRPr="00BD52A6">
        <w:t xml:space="preserve">на Кмета на Община </w:t>
      </w:r>
      <w:r>
        <w:t>Перник</w:t>
      </w:r>
      <w:r w:rsidR="00411267" w:rsidRPr="00BD52A6">
        <w:t xml:space="preserve"> за откриване на процедурата и в качеството му на Възложител, съгласно</w:t>
      </w:r>
      <w:r w:rsidR="00411267" w:rsidRPr="00FE1E4F">
        <w:rPr>
          <w:color w:val="FF0000"/>
        </w:rPr>
        <w:t xml:space="preserve"> </w:t>
      </w:r>
      <w:r w:rsidR="00411267" w:rsidRPr="007735CB">
        <w:t>чл. 7, т.1 от ЗОП  приканва всички заинтересовани лица за участие в открита процедура за възлагане на обществена поръчка, с предмет:</w:t>
      </w:r>
      <w:r w:rsidR="00411267" w:rsidRPr="00FE1E4F">
        <w:rPr>
          <w:bCs/>
          <w:color w:val="FF0000"/>
        </w:rPr>
        <w:t xml:space="preserve"> </w:t>
      </w:r>
      <w:r w:rsidR="00987EDC">
        <w:rPr>
          <w:bCs/>
          <w:color w:val="FF0000"/>
        </w:rPr>
        <w:t xml:space="preserve"> </w:t>
      </w:r>
      <w:r w:rsidR="008E1481" w:rsidRPr="008E1481">
        <w:rPr>
          <w:b/>
        </w:rPr>
        <w:t>„Улична водопроводна мрежа на с. Ярджиловци, Община Перник, I</w:t>
      </w:r>
      <w:r w:rsidR="008E1481" w:rsidRPr="008E1481">
        <w:rPr>
          <w:b/>
          <w:vertAlign w:val="superscript"/>
        </w:rPr>
        <w:t>-ви</w:t>
      </w:r>
      <w:r w:rsidR="008537DC">
        <w:rPr>
          <w:b/>
        </w:rPr>
        <w:t xml:space="preserve"> етап</w:t>
      </w:r>
      <w:r w:rsidR="008E1481" w:rsidRPr="008E1481">
        <w:rPr>
          <w:b/>
        </w:rPr>
        <w:t xml:space="preserve">” </w:t>
      </w:r>
    </w:p>
    <w:p w:rsidR="00411267" w:rsidRPr="007735CB" w:rsidRDefault="00411267" w:rsidP="00A15522">
      <w:pPr>
        <w:pStyle w:val="aff6"/>
        <w:ind w:firstLine="708"/>
        <w:jc w:val="both"/>
      </w:pPr>
      <w:r w:rsidRPr="007735CB">
        <w:t>Настоящата документация ще Ви помогне да се запознаете с условията и да подготвите своите оферти за участие в тази процедура по реда на Закона за обществените поръчки (ЗОП). Участниците в процедурата следва да прегледат и да се съобразят с всички указания, образци, условия и изисквания, посочени в Документацията.</w:t>
      </w:r>
    </w:p>
    <w:p w:rsidR="00411267" w:rsidRPr="007735CB" w:rsidRDefault="00411267" w:rsidP="00411267">
      <w:pPr>
        <w:autoSpaceDE w:val="0"/>
        <w:autoSpaceDN w:val="0"/>
        <w:adjustRightInd w:val="0"/>
        <w:ind w:firstLine="708"/>
        <w:jc w:val="both"/>
      </w:pPr>
      <w:r w:rsidRPr="007735CB">
        <w:t xml:space="preserve">Офертите на участниците ще се приемат в </w:t>
      </w:r>
      <w:r w:rsidRPr="007735CB">
        <w:rPr>
          <w:lang w:val="ru-RU"/>
        </w:rPr>
        <w:t>“</w:t>
      </w:r>
      <w:r w:rsidR="00A34D67">
        <w:rPr>
          <w:lang w:val="ru-RU"/>
        </w:rPr>
        <w:t>Деловодство</w:t>
      </w:r>
      <w:r w:rsidRPr="007735CB">
        <w:rPr>
          <w:lang w:val="ru-RU"/>
        </w:rPr>
        <w:t>”</w:t>
      </w:r>
      <w:r w:rsidR="001358D8">
        <w:t xml:space="preserve"> на О</w:t>
      </w:r>
      <w:r w:rsidRPr="007735CB">
        <w:t>бщина</w:t>
      </w:r>
      <w:r w:rsidR="001358D8">
        <w:t xml:space="preserve"> </w:t>
      </w:r>
      <w:r w:rsidR="00F432AB">
        <w:t>Перник</w:t>
      </w:r>
      <w:r w:rsidRPr="007735CB">
        <w:t xml:space="preserve"> на адрес гр. </w:t>
      </w:r>
      <w:r w:rsidR="00F432AB">
        <w:t>Перник, п</w:t>
      </w:r>
      <w:r w:rsidR="00A34D67" w:rsidRPr="003A6F93">
        <w:t>л.</w:t>
      </w:r>
      <w:r w:rsidR="00A34D67">
        <w:t xml:space="preserve"> </w:t>
      </w:r>
      <w:r w:rsidR="00A34D67" w:rsidRPr="003A6F93">
        <w:t>"</w:t>
      </w:r>
      <w:r w:rsidR="00F432AB">
        <w:t>Св. Иван Рилски</w:t>
      </w:r>
      <w:r w:rsidR="00A34D67" w:rsidRPr="003A6F93">
        <w:t>" №</w:t>
      </w:r>
      <w:r w:rsidR="00A34D67">
        <w:t xml:space="preserve"> </w:t>
      </w:r>
      <w:r w:rsidR="00F432AB">
        <w:t>1</w:t>
      </w:r>
      <w:r w:rsidRPr="007735CB">
        <w:t>, в срок, съгласно обявлението.</w:t>
      </w:r>
    </w:p>
    <w:p w:rsidR="00411267" w:rsidRPr="00411267" w:rsidRDefault="00411267" w:rsidP="00411267">
      <w:pPr>
        <w:pStyle w:val="Default"/>
        <w:ind w:firstLine="708"/>
        <w:jc w:val="both"/>
        <w:rPr>
          <w:color w:val="auto"/>
          <w:lang w:val="ru-RU" w:eastAsia="bg-BG"/>
        </w:rPr>
      </w:pPr>
      <w:r w:rsidRPr="00411267">
        <w:rPr>
          <w:color w:val="auto"/>
          <w:lang w:val="ru-RU" w:eastAsia="bg-BG"/>
        </w:rPr>
        <w:t>По отношение на неописаните обстоятелствено елементи от документацията, пряко приложение намират разпоредбите на З</w:t>
      </w:r>
      <w:r w:rsidR="00A34D67">
        <w:rPr>
          <w:color w:val="auto"/>
          <w:lang w:val="ru-RU" w:eastAsia="bg-BG"/>
        </w:rPr>
        <w:t xml:space="preserve">акона за обществените поръчки, </w:t>
      </w:r>
      <w:r w:rsidRPr="00411267">
        <w:rPr>
          <w:color w:val="auto"/>
          <w:lang w:val="ru-RU" w:eastAsia="bg-BG"/>
        </w:rPr>
        <w:t>Правилника за прилагане на Закона за обществените поръчки</w:t>
      </w:r>
      <w:r w:rsidR="00A34D67">
        <w:rPr>
          <w:color w:val="auto"/>
          <w:lang w:val="ru-RU" w:eastAsia="bg-BG"/>
        </w:rPr>
        <w:t xml:space="preserve"> и другите нормативни и поднормативни актове, относими към предмета и обектите на настоящата обществена поръчка</w:t>
      </w:r>
      <w:r w:rsidRPr="00411267">
        <w:rPr>
          <w:color w:val="auto"/>
          <w:lang w:val="ru-RU" w:eastAsia="bg-BG"/>
        </w:rPr>
        <w:t xml:space="preserve">. </w:t>
      </w:r>
    </w:p>
    <w:p w:rsidR="00411267" w:rsidRPr="007735CB" w:rsidRDefault="00411267" w:rsidP="00411267">
      <w:pPr>
        <w:jc w:val="both"/>
      </w:pPr>
      <w:r w:rsidRPr="007735CB">
        <w:tab/>
      </w:r>
    </w:p>
    <w:p w:rsidR="00411267" w:rsidRPr="00ED0D7C" w:rsidRDefault="00411267" w:rsidP="00411267">
      <w:pPr>
        <w:autoSpaceDE w:val="0"/>
        <w:autoSpaceDN w:val="0"/>
        <w:adjustRightInd w:val="0"/>
        <w:snapToGrid w:val="0"/>
        <w:spacing w:after="120"/>
        <w:jc w:val="center"/>
        <w:rPr>
          <w:b/>
        </w:rPr>
      </w:pPr>
      <w:r w:rsidRPr="000510A2">
        <w:rPr>
          <w:b/>
        </w:rPr>
        <w:t>ФИНАНСИРАНЕ</w:t>
      </w:r>
    </w:p>
    <w:p w:rsidR="002613ED" w:rsidRDefault="002613ED" w:rsidP="00411267">
      <w:pPr>
        <w:ind w:firstLine="708"/>
        <w:jc w:val="both"/>
      </w:pPr>
    </w:p>
    <w:p w:rsidR="00411267" w:rsidRPr="002613ED" w:rsidRDefault="00411267" w:rsidP="000510A2">
      <w:pPr>
        <w:ind w:firstLine="708"/>
        <w:jc w:val="both"/>
      </w:pPr>
      <w:r w:rsidRPr="002613ED">
        <w:t>Поръч</w:t>
      </w:r>
      <w:r w:rsidR="000510A2">
        <w:t>ката се финансира, чрез отпусната безвъзмездна финансова помощ от</w:t>
      </w:r>
      <w:r w:rsidRPr="002613ED">
        <w:t xml:space="preserve"> </w:t>
      </w:r>
      <w:r w:rsidR="0052057F">
        <w:t>Предприятие за управление на дейностите по опазване на околната среда (ПУД</w:t>
      </w:r>
      <w:r w:rsidR="00F40987">
        <w:t>О</w:t>
      </w:r>
      <w:r w:rsidR="0052057F">
        <w:t>ОС)</w:t>
      </w:r>
      <w:r w:rsidRPr="002613ED">
        <w:t xml:space="preserve">. </w:t>
      </w:r>
      <w:r w:rsidR="000510A2">
        <w:t xml:space="preserve">Решението за отпускане на финансова помощ, в полза на Община Перник, е взето на заседание на Управителният съвет на предприятието, отразено в Протокол № </w:t>
      </w:r>
      <w:r w:rsidR="00987EDC">
        <w:t>6 от 23.12.2016</w:t>
      </w:r>
      <w:r w:rsidR="000510A2">
        <w:t xml:space="preserve"> г.</w:t>
      </w:r>
    </w:p>
    <w:p w:rsidR="00411267" w:rsidRPr="000510A2" w:rsidRDefault="00411267" w:rsidP="00411267">
      <w:pPr>
        <w:pStyle w:val="af6"/>
        <w:ind w:left="0" w:firstLine="708"/>
        <w:jc w:val="both"/>
        <w:rPr>
          <w:rFonts w:ascii="Times New Roman" w:hAnsi="Times New Roman" w:cs="Times New Roman"/>
          <w:spacing w:val="-9"/>
          <w:sz w:val="24"/>
          <w:szCs w:val="24"/>
        </w:rPr>
      </w:pPr>
      <w:r w:rsidRPr="002613ED">
        <w:rPr>
          <w:rFonts w:ascii="Times New Roman" w:hAnsi="Times New Roman" w:cs="Times New Roman"/>
          <w:sz w:val="24"/>
          <w:szCs w:val="24"/>
        </w:rPr>
        <w:t xml:space="preserve">Дейностите се финансират със средства, представляващи безвъзмездна финансова помощ </w:t>
      </w:r>
      <w:r w:rsidR="000510A2">
        <w:rPr>
          <w:rFonts w:ascii="Times New Roman" w:hAnsi="Times New Roman" w:cs="Times New Roman"/>
          <w:sz w:val="24"/>
          <w:szCs w:val="24"/>
        </w:rPr>
        <w:t xml:space="preserve">от  </w:t>
      </w:r>
      <w:r w:rsidR="000510A2" w:rsidRPr="000510A2">
        <w:rPr>
          <w:rFonts w:ascii="Times New Roman" w:hAnsi="Times New Roman" w:cs="Times New Roman"/>
          <w:sz w:val="24"/>
          <w:szCs w:val="24"/>
        </w:rPr>
        <w:t>Предприятие за управление на дейностите по опазване на околната среда (ПУДО</w:t>
      </w:r>
      <w:r w:rsidR="00F40987">
        <w:rPr>
          <w:rFonts w:ascii="Times New Roman" w:hAnsi="Times New Roman" w:cs="Times New Roman"/>
          <w:sz w:val="24"/>
          <w:szCs w:val="24"/>
        </w:rPr>
        <w:t>О</w:t>
      </w:r>
      <w:r w:rsidR="000510A2" w:rsidRPr="000510A2">
        <w:rPr>
          <w:rFonts w:ascii="Times New Roman" w:hAnsi="Times New Roman" w:cs="Times New Roman"/>
          <w:sz w:val="24"/>
          <w:szCs w:val="24"/>
        </w:rPr>
        <w:t>С)</w:t>
      </w:r>
      <w:r w:rsidR="00987EDC">
        <w:rPr>
          <w:rFonts w:ascii="Times New Roman" w:hAnsi="Times New Roman" w:cs="Times New Roman"/>
          <w:sz w:val="24"/>
          <w:szCs w:val="24"/>
        </w:rPr>
        <w:t xml:space="preserve"> в размер до 1 846 390.80</w:t>
      </w:r>
      <w:r w:rsidR="000510A2">
        <w:rPr>
          <w:rFonts w:ascii="Times New Roman" w:hAnsi="Times New Roman" w:cs="Times New Roman"/>
          <w:sz w:val="24"/>
          <w:szCs w:val="24"/>
        </w:rPr>
        <w:t xml:space="preserve"> (</w:t>
      </w:r>
      <w:r w:rsidR="00987EDC">
        <w:rPr>
          <w:rFonts w:ascii="Times New Roman" w:hAnsi="Times New Roman" w:cs="Times New Roman"/>
          <w:sz w:val="24"/>
          <w:szCs w:val="24"/>
        </w:rPr>
        <w:t>един милион</w:t>
      </w:r>
      <w:r w:rsidR="000510A2">
        <w:rPr>
          <w:rFonts w:ascii="Times New Roman" w:hAnsi="Times New Roman" w:cs="Times New Roman"/>
          <w:sz w:val="24"/>
          <w:szCs w:val="24"/>
        </w:rPr>
        <w:t xml:space="preserve"> </w:t>
      </w:r>
      <w:r w:rsidR="00987EDC">
        <w:rPr>
          <w:rFonts w:ascii="Times New Roman" w:hAnsi="Times New Roman" w:cs="Times New Roman"/>
          <w:sz w:val="24"/>
          <w:szCs w:val="24"/>
        </w:rPr>
        <w:t>осе</w:t>
      </w:r>
      <w:r w:rsidR="000510A2">
        <w:rPr>
          <w:rFonts w:ascii="Times New Roman" w:hAnsi="Times New Roman" w:cs="Times New Roman"/>
          <w:sz w:val="24"/>
          <w:szCs w:val="24"/>
        </w:rPr>
        <w:t xml:space="preserve">мстотин </w:t>
      </w:r>
      <w:r w:rsidR="00987EDC">
        <w:rPr>
          <w:rFonts w:ascii="Times New Roman" w:hAnsi="Times New Roman" w:cs="Times New Roman"/>
          <w:sz w:val="24"/>
          <w:szCs w:val="24"/>
        </w:rPr>
        <w:t>четири</w:t>
      </w:r>
      <w:r w:rsidR="000510A2">
        <w:rPr>
          <w:rFonts w:ascii="Times New Roman" w:hAnsi="Times New Roman" w:cs="Times New Roman"/>
          <w:sz w:val="24"/>
          <w:szCs w:val="24"/>
        </w:rPr>
        <w:t xml:space="preserve">десет и </w:t>
      </w:r>
      <w:r w:rsidR="00987EDC">
        <w:rPr>
          <w:rFonts w:ascii="Times New Roman" w:hAnsi="Times New Roman" w:cs="Times New Roman"/>
          <w:sz w:val="24"/>
          <w:szCs w:val="24"/>
        </w:rPr>
        <w:t>шес</w:t>
      </w:r>
      <w:r w:rsidR="000510A2">
        <w:rPr>
          <w:rFonts w:ascii="Times New Roman" w:hAnsi="Times New Roman" w:cs="Times New Roman"/>
          <w:sz w:val="24"/>
          <w:szCs w:val="24"/>
        </w:rPr>
        <w:t xml:space="preserve">т хиляди </w:t>
      </w:r>
      <w:r w:rsidR="00987EDC">
        <w:rPr>
          <w:rFonts w:ascii="Times New Roman" w:hAnsi="Times New Roman" w:cs="Times New Roman"/>
          <w:sz w:val="24"/>
          <w:szCs w:val="24"/>
        </w:rPr>
        <w:t>триста и деветдесетлева и 0,80 ст.</w:t>
      </w:r>
      <w:r w:rsidR="000510A2">
        <w:rPr>
          <w:rFonts w:ascii="Times New Roman" w:hAnsi="Times New Roman" w:cs="Times New Roman"/>
          <w:sz w:val="24"/>
          <w:szCs w:val="24"/>
        </w:rPr>
        <w:t xml:space="preserve">) лв. </w:t>
      </w:r>
      <w:r w:rsidR="00ED5274">
        <w:rPr>
          <w:rFonts w:ascii="Times New Roman" w:hAnsi="Times New Roman" w:cs="Times New Roman"/>
          <w:sz w:val="24"/>
          <w:szCs w:val="24"/>
        </w:rPr>
        <w:t>с ДДС</w:t>
      </w:r>
      <w:r w:rsidR="00ED5274" w:rsidRPr="0094488E">
        <w:rPr>
          <w:rFonts w:ascii="Times New Roman" w:hAnsi="Times New Roman" w:cs="Times New Roman"/>
          <w:sz w:val="24"/>
          <w:szCs w:val="24"/>
        </w:rPr>
        <w:t>.</w:t>
      </w:r>
      <w:r w:rsidR="006D5997" w:rsidRPr="0094488E">
        <w:rPr>
          <w:rFonts w:ascii="Times New Roman" w:hAnsi="Times New Roman" w:cs="Times New Roman"/>
          <w:sz w:val="24"/>
          <w:szCs w:val="24"/>
        </w:rPr>
        <w:t xml:space="preserve"> </w:t>
      </w:r>
    </w:p>
    <w:p w:rsidR="00411267" w:rsidRPr="00634A9A" w:rsidRDefault="00411267" w:rsidP="000510A2">
      <w:pPr>
        <w:autoSpaceDE w:val="0"/>
        <w:autoSpaceDN w:val="0"/>
        <w:adjustRightInd w:val="0"/>
        <w:snapToGrid w:val="0"/>
        <w:spacing w:after="120"/>
        <w:jc w:val="both"/>
        <w:rPr>
          <w:b/>
        </w:rPr>
      </w:pPr>
      <w:r>
        <w:tab/>
      </w:r>
      <w:r w:rsidRPr="00634A9A">
        <w:rPr>
          <w:b/>
        </w:rPr>
        <w:t xml:space="preserve">ПРОГНОЗНА СТОЙНОСТ НА ПОРЪЧКАТА:  </w:t>
      </w:r>
    </w:p>
    <w:p w:rsidR="00411267" w:rsidRDefault="00411267" w:rsidP="00411267">
      <w:pPr>
        <w:ind w:firstLine="708"/>
        <w:jc w:val="both"/>
        <w:rPr>
          <w:bCs/>
        </w:rPr>
      </w:pPr>
    </w:p>
    <w:p w:rsidR="00864386" w:rsidRPr="006D5997" w:rsidRDefault="00864386" w:rsidP="00C949F5">
      <w:pPr>
        <w:tabs>
          <w:tab w:val="left" w:pos="0"/>
        </w:tabs>
        <w:spacing w:after="120"/>
        <w:ind w:firstLine="644"/>
        <w:jc w:val="both"/>
        <w:rPr>
          <w:b/>
        </w:rPr>
      </w:pPr>
      <w:r w:rsidRPr="00EE36F5">
        <w:rPr>
          <w:b/>
        </w:rPr>
        <w:t xml:space="preserve">Общата </w:t>
      </w:r>
      <w:r w:rsidR="00053626" w:rsidRPr="00EE36F5">
        <w:rPr>
          <w:b/>
        </w:rPr>
        <w:t>п</w:t>
      </w:r>
      <w:r w:rsidR="001A4AE5">
        <w:rPr>
          <w:b/>
        </w:rPr>
        <w:t>рогнозна</w:t>
      </w:r>
      <w:r w:rsidRPr="00EE36F5">
        <w:rPr>
          <w:b/>
        </w:rPr>
        <w:t xml:space="preserve"> стойност на обществената поръчка е</w:t>
      </w:r>
      <w:r w:rsidRPr="003A75B5">
        <w:t xml:space="preserve"> </w:t>
      </w:r>
      <w:r w:rsidR="00396182">
        <w:rPr>
          <w:b/>
        </w:rPr>
        <w:t>1 538 659</w:t>
      </w:r>
      <w:r w:rsidR="00386E4C">
        <w:rPr>
          <w:b/>
        </w:rPr>
        <w:t xml:space="preserve"> </w:t>
      </w:r>
      <w:r w:rsidRPr="00EE36F5">
        <w:rPr>
          <w:b/>
        </w:rPr>
        <w:t>(</w:t>
      </w:r>
      <w:r w:rsidR="00396182">
        <w:rPr>
          <w:b/>
        </w:rPr>
        <w:t>един</w:t>
      </w:r>
      <w:r w:rsidRPr="00EE36F5">
        <w:rPr>
          <w:b/>
        </w:rPr>
        <w:t xml:space="preserve"> милион </w:t>
      </w:r>
      <w:r w:rsidR="00396182">
        <w:rPr>
          <w:b/>
        </w:rPr>
        <w:t>петс</w:t>
      </w:r>
      <w:r w:rsidR="006D5997">
        <w:rPr>
          <w:b/>
        </w:rPr>
        <w:t xml:space="preserve">тотин </w:t>
      </w:r>
      <w:r w:rsidR="00396182">
        <w:rPr>
          <w:b/>
        </w:rPr>
        <w:t>тридесет и осем</w:t>
      </w:r>
      <w:r w:rsidR="00CE1372" w:rsidRPr="00EE36F5">
        <w:rPr>
          <w:b/>
        </w:rPr>
        <w:t xml:space="preserve"> хиляди </w:t>
      </w:r>
      <w:r w:rsidR="00396182">
        <w:rPr>
          <w:b/>
        </w:rPr>
        <w:t>шестстотин петдесет и девет</w:t>
      </w:r>
      <w:r w:rsidRPr="00EE36F5">
        <w:rPr>
          <w:b/>
        </w:rPr>
        <w:t>) без включен ДДС</w:t>
      </w:r>
      <w:r w:rsidR="00EE36F5" w:rsidRPr="00EE36F5">
        <w:rPr>
          <w:b/>
        </w:rPr>
        <w:t xml:space="preserve"> </w:t>
      </w:r>
      <w:r w:rsidR="006D5997">
        <w:rPr>
          <w:b/>
        </w:rPr>
        <w:t xml:space="preserve">или </w:t>
      </w:r>
      <w:r w:rsidR="00396182" w:rsidRPr="00396182">
        <w:rPr>
          <w:b/>
        </w:rPr>
        <w:t>1 846 390.80 (един милион осемстотин четиридесет и шест хиляди триста и деветдесетлева и 0,80 ст.)</w:t>
      </w:r>
      <w:r w:rsidR="00396182">
        <w:t xml:space="preserve"> </w:t>
      </w:r>
      <w:r w:rsidR="006D5997" w:rsidRPr="006D5997">
        <w:rPr>
          <w:b/>
        </w:rPr>
        <w:t>лв. с ДДС</w:t>
      </w:r>
    </w:p>
    <w:p w:rsidR="00604142" w:rsidRPr="00604142" w:rsidRDefault="00604142" w:rsidP="00604142">
      <w:pPr>
        <w:ind w:firstLine="708"/>
        <w:jc w:val="both"/>
        <w:rPr>
          <w:b/>
        </w:rPr>
      </w:pPr>
    </w:p>
    <w:p w:rsidR="00411267" w:rsidRPr="00634A9A" w:rsidRDefault="00411267" w:rsidP="00634A9A">
      <w:pPr>
        <w:ind w:firstLine="708"/>
        <w:rPr>
          <w:b/>
        </w:rPr>
      </w:pPr>
      <w:r w:rsidRPr="00634A9A">
        <w:rPr>
          <w:b/>
        </w:rPr>
        <w:t>СРОК ЗА ИЗПЪЛНЕНИЕ</w:t>
      </w:r>
    </w:p>
    <w:p w:rsidR="00411267" w:rsidRDefault="00411267" w:rsidP="00411267">
      <w:pPr>
        <w:jc w:val="both"/>
      </w:pPr>
      <w:r>
        <w:tab/>
      </w:r>
    </w:p>
    <w:p w:rsidR="00411267" w:rsidRPr="002407B8" w:rsidRDefault="00411267" w:rsidP="00411267">
      <w:pPr>
        <w:ind w:firstLine="708"/>
        <w:jc w:val="both"/>
        <w:rPr>
          <w:b/>
        </w:rPr>
      </w:pPr>
      <w:r w:rsidRPr="0039619A">
        <w:rPr>
          <w:b/>
        </w:rPr>
        <w:t xml:space="preserve">Срокът за изпълнение </w:t>
      </w:r>
      <w:r w:rsidR="00E45CC6" w:rsidRPr="0039619A">
        <w:rPr>
          <w:b/>
        </w:rPr>
        <w:t xml:space="preserve">е не </w:t>
      </w:r>
      <w:r w:rsidR="009A146D" w:rsidRPr="0039619A">
        <w:rPr>
          <w:b/>
        </w:rPr>
        <w:t xml:space="preserve">повече от </w:t>
      </w:r>
      <w:r w:rsidR="00EE36F5" w:rsidRPr="0039619A">
        <w:rPr>
          <w:b/>
        </w:rPr>
        <w:t>2</w:t>
      </w:r>
      <w:r w:rsidR="00396182" w:rsidRPr="0039619A">
        <w:rPr>
          <w:b/>
        </w:rPr>
        <w:t>0 (двадесет</w:t>
      </w:r>
      <w:r w:rsidR="00EE36F5" w:rsidRPr="0039619A">
        <w:rPr>
          <w:b/>
        </w:rPr>
        <w:t>) месеца</w:t>
      </w:r>
      <w:r w:rsidR="002407B8" w:rsidRPr="0039619A">
        <w:rPr>
          <w:b/>
        </w:rPr>
        <w:t xml:space="preserve"> или </w:t>
      </w:r>
      <w:r w:rsidR="00396182" w:rsidRPr="0039619A">
        <w:rPr>
          <w:b/>
        </w:rPr>
        <w:t>600</w:t>
      </w:r>
      <w:r w:rsidR="002407B8" w:rsidRPr="0039619A">
        <w:rPr>
          <w:b/>
        </w:rPr>
        <w:t xml:space="preserve"> (</w:t>
      </w:r>
      <w:r w:rsidR="00396182" w:rsidRPr="0039619A">
        <w:rPr>
          <w:b/>
        </w:rPr>
        <w:t>шест</w:t>
      </w:r>
      <w:r w:rsidR="002407B8" w:rsidRPr="0039619A">
        <w:rPr>
          <w:b/>
        </w:rPr>
        <w:t>стотин) календарни дни</w:t>
      </w:r>
      <w:r w:rsidR="00EE36F5" w:rsidRPr="0039619A">
        <w:rPr>
          <w:b/>
        </w:rPr>
        <w:t>.</w:t>
      </w:r>
      <w:r w:rsidR="009A146D" w:rsidRPr="0039619A">
        <w:rPr>
          <w:b/>
        </w:rPr>
        <w:t xml:space="preserve"> Срокът за изпълнение на СМР </w:t>
      </w:r>
      <w:r w:rsidR="00CE1372" w:rsidRPr="0039619A">
        <w:rPr>
          <w:b/>
        </w:rPr>
        <w:t>започва да тече от</w:t>
      </w:r>
      <w:r w:rsidR="00B33D65" w:rsidRPr="0039619A">
        <w:rPr>
          <w:b/>
        </w:rPr>
        <w:t xml:space="preserve"> подписване на Протокол № 2</w:t>
      </w:r>
      <w:r w:rsidR="009C2CEA">
        <w:rPr>
          <w:b/>
        </w:rPr>
        <w:t>а</w:t>
      </w:r>
      <w:r w:rsidR="00B33D65" w:rsidRPr="0039619A">
        <w:rPr>
          <w:b/>
        </w:rPr>
        <w:t xml:space="preserve"> за откриване на строителна площадка</w:t>
      </w:r>
      <w:r w:rsidRPr="0039619A">
        <w:rPr>
          <w:b/>
        </w:rPr>
        <w:t>.</w:t>
      </w:r>
    </w:p>
    <w:p w:rsidR="00B33D65" w:rsidRDefault="00B33D65" w:rsidP="005F533A">
      <w:pPr>
        <w:widowControl w:val="0"/>
        <w:autoSpaceDE w:val="0"/>
        <w:autoSpaceDN w:val="0"/>
        <w:adjustRightInd w:val="0"/>
        <w:jc w:val="center"/>
        <w:rPr>
          <w:b/>
          <w:bCs/>
          <w:color w:val="FF0000"/>
          <w:lang w:val="en-US"/>
        </w:rPr>
      </w:pPr>
    </w:p>
    <w:p w:rsidR="0074699E" w:rsidRDefault="0074699E" w:rsidP="005F533A">
      <w:pPr>
        <w:widowControl w:val="0"/>
        <w:autoSpaceDE w:val="0"/>
        <w:autoSpaceDN w:val="0"/>
        <w:adjustRightInd w:val="0"/>
        <w:jc w:val="center"/>
        <w:rPr>
          <w:b/>
          <w:bCs/>
          <w:color w:val="FF0000"/>
        </w:rPr>
      </w:pPr>
    </w:p>
    <w:p w:rsidR="0074699E" w:rsidRDefault="0074699E" w:rsidP="005F533A">
      <w:pPr>
        <w:widowControl w:val="0"/>
        <w:autoSpaceDE w:val="0"/>
        <w:autoSpaceDN w:val="0"/>
        <w:adjustRightInd w:val="0"/>
        <w:jc w:val="center"/>
        <w:rPr>
          <w:b/>
          <w:bCs/>
          <w:color w:val="FF0000"/>
        </w:rPr>
      </w:pPr>
    </w:p>
    <w:p w:rsidR="005F533A" w:rsidRPr="00FE1E4F" w:rsidRDefault="00366B77" w:rsidP="005F533A">
      <w:pPr>
        <w:widowControl w:val="0"/>
        <w:autoSpaceDE w:val="0"/>
        <w:autoSpaceDN w:val="0"/>
        <w:adjustRightInd w:val="0"/>
        <w:jc w:val="center"/>
        <w:rPr>
          <w:b/>
          <w:bCs/>
          <w:color w:val="FF0000"/>
        </w:rPr>
      </w:pPr>
      <w:r>
        <w:rPr>
          <w:b/>
          <w:bCs/>
          <w:color w:val="FF0000"/>
        </w:rPr>
        <w:pict>
          <v:shape id="_x0000_i1031" type="#_x0000_t136" style="width:88.5pt;height:21.75pt" fillcolor="#06c" strokecolor="#9cf" strokeweight="1.5pt">
            <v:shadow on="t" color="#900"/>
            <v:textpath style="font-family:&quot;Impact&quot;;font-size:18pt;v-text-kern:t" trim="t" fitpath="t" string="Раздел  1"/>
          </v:shape>
        </w:pict>
      </w:r>
    </w:p>
    <w:p w:rsidR="00A740DA" w:rsidRPr="00FE1E4F" w:rsidRDefault="00A740DA" w:rsidP="005F533A">
      <w:pPr>
        <w:widowControl w:val="0"/>
        <w:autoSpaceDE w:val="0"/>
        <w:autoSpaceDN w:val="0"/>
        <w:adjustRightInd w:val="0"/>
        <w:jc w:val="center"/>
        <w:rPr>
          <w:b/>
          <w:bCs/>
          <w:color w:val="FF0000"/>
        </w:rPr>
      </w:pPr>
    </w:p>
    <w:p w:rsidR="005F533A" w:rsidRPr="00FE1E4F" w:rsidRDefault="00366B77" w:rsidP="005F533A">
      <w:pPr>
        <w:widowControl w:val="0"/>
        <w:autoSpaceDE w:val="0"/>
        <w:autoSpaceDN w:val="0"/>
        <w:adjustRightInd w:val="0"/>
        <w:jc w:val="center"/>
        <w:rPr>
          <w:b/>
          <w:bCs/>
          <w:color w:val="FF0000"/>
        </w:rPr>
      </w:pPr>
      <w:r>
        <w:rPr>
          <w:b/>
          <w:bCs/>
          <w:color w:val="FF0000"/>
        </w:rPr>
        <w:pict>
          <v:shape id="_x0000_i1032" type="#_x0000_t136" style="width:312.75pt;height:21.75pt" fillcolor="#06c" strokecolor="#9cf" strokeweight="1.5pt">
            <v:shadow on="t" color="#900"/>
            <v:textpath style="font-family:&quot;Impact&quot;;font-size:18pt;v-text-kern:t" trim="t" fitpath="t" string="Общи правила за участие в процедурата"/>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Pr="008F06B0" w:rsidRDefault="005F533A" w:rsidP="007D6184">
      <w:pPr>
        <w:widowControl w:val="0"/>
        <w:autoSpaceDE w:val="0"/>
        <w:autoSpaceDN w:val="0"/>
        <w:adjustRightInd w:val="0"/>
        <w:spacing w:after="120"/>
        <w:ind w:firstLine="708"/>
        <w:jc w:val="both"/>
      </w:pPr>
      <w:r w:rsidRPr="008F06B0">
        <w:t>В процедура за възлагане на обществена поръчка може да участва всеки участник, който отговаря на предварително обявените условия.</w:t>
      </w:r>
    </w:p>
    <w:p w:rsidR="00173A15" w:rsidRPr="001C57D6" w:rsidRDefault="00173A15" w:rsidP="002407B8">
      <w:pPr>
        <w:numPr>
          <w:ilvl w:val="0"/>
          <w:numId w:val="5"/>
        </w:numPr>
        <w:tabs>
          <w:tab w:val="left" w:pos="0"/>
        </w:tabs>
        <w:jc w:val="both"/>
      </w:pPr>
      <w:r w:rsidRPr="001C57D6">
        <w:t>Участникът да не е осъден с влязла в сила присъда, освен ако е реабилитиран:</w:t>
      </w:r>
    </w:p>
    <w:p w:rsidR="00173A15" w:rsidRPr="001C57D6" w:rsidRDefault="00173A15" w:rsidP="002407B8">
      <w:pPr>
        <w:numPr>
          <w:ilvl w:val="0"/>
          <w:numId w:val="3"/>
        </w:numPr>
        <w:tabs>
          <w:tab w:val="left" w:pos="0"/>
        </w:tabs>
        <w:ind w:left="1134" w:hanging="141"/>
        <w:jc w:val="both"/>
      </w:pPr>
      <w:r>
        <w:t xml:space="preserve">За </w:t>
      </w:r>
      <w:r w:rsidRPr="001C57D6">
        <w:t>престъпление против финансовата, данъчната или осигурителната система, включително изпиране на пари по чл. 253 - 260 от Наказателния кодекс;</w:t>
      </w:r>
    </w:p>
    <w:p w:rsidR="00173A15" w:rsidRPr="001C57D6" w:rsidRDefault="00173A15" w:rsidP="002407B8">
      <w:pPr>
        <w:numPr>
          <w:ilvl w:val="0"/>
          <w:numId w:val="3"/>
        </w:numPr>
        <w:tabs>
          <w:tab w:val="left" w:pos="0"/>
        </w:tabs>
        <w:ind w:left="1134" w:hanging="141"/>
        <w:jc w:val="both"/>
      </w:pPr>
      <w:r w:rsidRPr="001C57D6">
        <w:t>за подкуп по чл.</w:t>
      </w:r>
      <w:r>
        <w:t xml:space="preserve"> </w:t>
      </w:r>
      <w:r w:rsidRPr="001C57D6">
        <w:t xml:space="preserve">301 - 307 от Наказателния кодекс; </w:t>
      </w:r>
    </w:p>
    <w:p w:rsidR="00173A15" w:rsidRPr="001C57D6" w:rsidRDefault="00173A15" w:rsidP="002407B8">
      <w:pPr>
        <w:numPr>
          <w:ilvl w:val="0"/>
          <w:numId w:val="3"/>
        </w:numPr>
        <w:tabs>
          <w:tab w:val="left" w:pos="0"/>
        </w:tabs>
        <w:ind w:left="1134" w:hanging="141"/>
        <w:jc w:val="both"/>
      </w:pPr>
      <w:r w:rsidRPr="001C57D6">
        <w:t>за участие в организирана престъпна група по чл. 321 и 321а от Наказателния кодекс;</w:t>
      </w:r>
    </w:p>
    <w:p w:rsidR="00173A15" w:rsidRPr="001C57D6" w:rsidRDefault="00173A15" w:rsidP="002407B8">
      <w:pPr>
        <w:numPr>
          <w:ilvl w:val="0"/>
          <w:numId w:val="4"/>
        </w:numPr>
        <w:tabs>
          <w:tab w:val="left" w:pos="0"/>
        </w:tabs>
        <w:ind w:left="1134" w:hanging="141"/>
        <w:jc w:val="both"/>
      </w:pPr>
      <w:r w:rsidRPr="001C57D6">
        <w:t>за престъпление против собствеността по чл. 194- 217 от Наказателния кодекс;</w:t>
      </w:r>
    </w:p>
    <w:p w:rsidR="00173A15" w:rsidRPr="001C57D6" w:rsidRDefault="00173A15" w:rsidP="002407B8">
      <w:pPr>
        <w:numPr>
          <w:ilvl w:val="0"/>
          <w:numId w:val="4"/>
        </w:numPr>
        <w:tabs>
          <w:tab w:val="left" w:pos="0"/>
        </w:tabs>
        <w:ind w:left="1134" w:hanging="141"/>
        <w:jc w:val="both"/>
      </w:pPr>
      <w:r w:rsidRPr="001C57D6">
        <w:t>за престъпление против стопанството по чл. 219 - 252 от Наказателния кодекс.</w:t>
      </w:r>
    </w:p>
    <w:p w:rsidR="00173A15" w:rsidRPr="001C57D6" w:rsidRDefault="00173A15" w:rsidP="002407B8">
      <w:pPr>
        <w:widowControl w:val="0"/>
        <w:numPr>
          <w:ilvl w:val="0"/>
          <w:numId w:val="5"/>
        </w:numPr>
        <w:tabs>
          <w:tab w:val="left" w:pos="0"/>
        </w:tabs>
        <w:autoSpaceDE w:val="0"/>
        <w:autoSpaceDN w:val="0"/>
        <w:adjustRightInd w:val="0"/>
        <w:jc w:val="both"/>
      </w:pPr>
      <w:r w:rsidRPr="001C57D6">
        <w:t>Участникът да не е обявен в несъстоятелност.</w:t>
      </w:r>
    </w:p>
    <w:p w:rsidR="00173A15" w:rsidRPr="00D07E6C" w:rsidRDefault="00173A15" w:rsidP="002407B8">
      <w:pPr>
        <w:widowControl w:val="0"/>
        <w:numPr>
          <w:ilvl w:val="0"/>
          <w:numId w:val="5"/>
        </w:numPr>
        <w:tabs>
          <w:tab w:val="left" w:pos="0"/>
        </w:tabs>
        <w:autoSpaceDE w:val="0"/>
        <w:autoSpaceDN w:val="0"/>
        <w:adjustRightInd w:val="0"/>
        <w:ind w:left="993" w:hanging="709"/>
        <w:jc w:val="both"/>
      </w:pPr>
      <w:r w:rsidRPr="001C57D6">
        <w:t>Участникът да не е в производство по лик</w:t>
      </w:r>
      <w:r>
        <w:t>видация или в подобна процедура</w:t>
      </w:r>
    </w:p>
    <w:p w:rsidR="00173A15" w:rsidRPr="001C57D6" w:rsidRDefault="00173A15" w:rsidP="00173A15">
      <w:pPr>
        <w:widowControl w:val="0"/>
        <w:tabs>
          <w:tab w:val="left" w:pos="0"/>
        </w:tabs>
        <w:autoSpaceDE w:val="0"/>
        <w:autoSpaceDN w:val="0"/>
        <w:adjustRightInd w:val="0"/>
        <w:ind w:left="709"/>
        <w:jc w:val="both"/>
      </w:pPr>
      <w:r w:rsidRPr="001C57D6">
        <w:t>съгласно националните закони и подзаконови актове.</w:t>
      </w:r>
    </w:p>
    <w:p w:rsidR="00173A15" w:rsidRPr="00A72F0F" w:rsidRDefault="00173A15" w:rsidP="002407B8">
      <w:pPr>
        <w:numPr>
          <w:ilvl w:val="0"/>
          <w:numId w:val="5"/>
        </w:numPr>
        <w:tabs>
          <w:tab w:val="left" w:pos="0"/>
        </w:tabs>
        <w:autoSpaceDE w:val="0"/>
        <w:autoSpaceDN w:val="0"/>
        <w:adjustRightInd w:val="0"/>
        <w:ind w:left="709" w:hanging="425"/>
        <w:jc w:val="both"/>
      </w:pPr>
      <w:r w:rsidRPr="001C57D6">
        <w:t>Участникът да няма парични задължения към държавата или към община по смисъла на чл. 162, ал. 2 от Данъчно-осигурителния процесуален кодекс</w:t>
      </w:r>
      <w:r>
        <w:t xml:space="preserve"> към държавата или общината</w:t>
      </w:r>
      <w:r w:rsidRPr="001C57D6">
        <w:t>, установени с влязъл в сила акт на компетентен орган, освен ако е допуснато разсрочване или отсрочване на задъл</w:t>
      </w:r>
      <w:r>
        <w:t>женията, или парични задължения</w:t>
      </w:r>
      <w:r w:rsidRPr="001C57D6">
        <w:t xml:space="preserve"> </w:t>
      </w:r>
      <w:r>
        <w:t>за</w:t>
      </w:r>
      <w:r w:rsidRPr="001C57D6">
        <w:t xml:space="preserve"> данъци </w:t>
      </w:r>
      <w:r>
        <w:t xml:space="preserve">или вноски за социалното осигуряване, </w:t>
      </w:r>
      <w:r w:rsidRPr="001C57D6">
        <w:t xml:space="preserve">съгласно </w:t>
      </w:r>
      <w:r>
        <w:t>законодателството</w:t>
      </w:r>
      <w:r w:rsidRPr="001C57D6">
        <w:t xml:space="preserve"> на държавата, в която участникът е установен.</w:t>
      </w:r>
    </w:p>
    <w:p w:rsidR="00173A15" w:rsidRDefault="00173A15" w:rsidP="002407B8">
      <w:pPr>
        <w:numPr>
          <w:ilvl w:val="0"/>
          <w:numId w:val="5"/>
        </w:numPr>
        <w:tabs>
          <w:tab w:val="left" w:pos="0"/>
        </w:tabs>
        <w:autoSpaceDE w:val="0"/>
        <w:autoSpaceDN w:val="0"/>
        <w:adjustRightInd w:val="0"/>
        <w:ind w:left="709" w:hanging="425"/>
        <w:jc w:val="both"/>
      </w:pPr>
      <w:r w:rsidRPr="001C57D6">
        <w:t>Участникът 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173A15" w:rsidRPr="00D66E24" w:rsidRDefault="00173A15" w:rsidP="002407B8">
      <w:pPr>
        <w:numPr>
          <w:ilvl w:val="0"/>
          <w:numId w:val="5"/>
        </w:numPr>
        <w:tabs>
          <w:tab w:val="left" w:pos="0"/>
          <w:tab w:val="left" w:pos="709"/>
        </w:tabs>
        <w:autoSpaceDE w:val="0"/>
        <w:autoSpaceDN w:val="0"/>
        <w:adjustRightInd w:val="0"/>
        <w:ind w:left="709" w:hanging="425"/>
        <w:jc w:val="both"/>
        <w:rPr>
          <w:rStyle w:val="apple-style-span"/>
        </w:rPr>
      </w:pPr>
      <w:r w:rsidRPr="00D66E24">
        <w:rPr>
          <w:rStyle w:val="apple-style-span"/>
        </w:rPr>
        <w:t xml:space="preserve">Участникът да не е </w:t>
      </w:r>
      <w:r w:rsidRPr="00FE464B">
        <w:rPr>
          <w:lang w:val="ru-RU"/>
        </w:rPr>
        <w:t xml:space="preserve">лишен от </w:t>
      </w:r>
      <w:r>
        <w:rPr>
          <w:lang w:val="ru-RU"/>
        </w:rPr>
        <w:t>правото да упражнява строителна дейност, или професия, свързана със строителната дейност,</w:t>
      </w:r>
      <w:r w:rsidRPr="00FE464B">
        <w:rPr>
          <w:lang w:val="ru-RU"/>
        </w:rPr>
        <w:t xml:space="preserve"> съгласно законодателството на държавата, в която е извършено нарушението</w:t>
      </w:r>
      <w:r w:rsidRPr="00D66E24">
        <w:rPr>
          <w:rStyle w:val="apple-style-span"/>
        </w:rPr>
        <w:t>.</w:t>
      </w:r>
    </w:p>
    <w:p w:rsidR="00173A15" w:rsidRPr="00D66E24" w:rsidRDefault="00173A15" w:rsidP="002407B8">
      <w:pPr>
        <w:numPr>
          <w:ilvl w:val="0"/>
          <w:numId w:val="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виновен за неизпълнение на задължения по договор за обществена поръчка, доказано от възложителя с влязло в сила съдебно решение</w:t>
      </w:r>
      <w:r w:rsidRPr="00D66E24">
        <w:rPr>
          <w:shd w:val="clear" w:color="auto" w:fill="FFFFFF"/>
        </w:rPr>
        <w:t>.</w:t>
      </w:r>
    </w:p>
    <w:p w:rsidR="00173A15" w:rsidRDefault="00173A15" w:rsidP="002407B8">
      <w:pPr>
        <w:numPr>
          <w:ilvl w:val="0"/>
          <w:numId w:val="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t>.</w:t>
      </w:r>
    </w:p>
    <w:p w:rsidR="00173A15" w:rsidRPr="00D66E24" w:rsidRDefault="00173A15" w:rsidP="002407B8">
      <w:pPr>
        <w:numPr>
          <w:ilvl w:val="0"/>
          <w:numId w:val="5"/>
        </w:numPr>
        <w:tabs>
          <w:tab w:val="left" w:pos="0"/>
          <w:tab w:val="left" w:pos="709"/>
        </w:tabs>
        <w:autoSpaceDE w:val="0"/>
        <w:autoSpaceDN w:val="0"/>
        <w:adjustRightInd w:val="0"/>
        <w:ind w:left="709" w:hanging="425"/>
        <w:jc w:val="both"/>
      </w:pPr>
      <w:r w:rsidRPr="00D66E24">
        <w:rPr>
          <w:rStyle w:val="apple-style-span"/>
        </w:rPr>
        <w:t xml:space="preserve">Участникът да не </w:t>
      </w:r>
      <w:r w:rsidRPr="00FE464B">
        <w:rPr>
          <w:lang w:val="ru-RU"/>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73A15" w:rsidRDefault="00173A15" w:rsidP="002407B8">
      <w:pPr>
        <w:numPr>
          <w:ilvl w:val="0"/>
          <w:numId w:val="5"/>
        </w:numPr>
        <w:tabs>
          <w:tab w:val="left" w:pos="0"/>
          <w:tab w:val="left" w:pos="709"/>
          <w:tab w:val="left" w:pos="1134"/>
        </w:tabs>
        <w:autoSpaceDE w:val="0"/>
        <w:autoSpaceDN w:val="0"/>
        <w:adjustRightInd w:val="0"/>
        <w:ind w:left="709" w:hanging="425"/>
        <w:jc w:val="both"/>
      </w:pPr>
      <w:r w:rsidRPr="001C57D6">
        <w:t xml:space="preserve">Участникът да няма лице по чл. 47, ал. 4 от ЗОП, което да е свързано лице </w:t>
      </w:r>
      <w:r>
        <w:t xml:space="preserve">с възложителя или </w:t>
      </w:r>
      <w:r w:rsidRPr="001C57D6">
        <w:t>със служители на ръководна длъжност в неговата организация.</w:t>
      </w:r>
    </w:p>
    <w:p w:rsidR="00173A15" w:rsidRPr="009A5EE8" w:rsidRDefault="00173A15" w:rsidP="002407B8">
      <w:pPr>
        <w:numPr>
          <w:ilvl w:val="0"/>
          <w:numId w:val="5"/>
        </w:numPr>
        <w:tabs>
          <w:tab w:val="left" w:pos="0"/>
          <w:tab w:val="left" w:pos="709"/>
          <w:tab w:val="left" w:pos="1134"/>
        </w:tabs>
        <w:autoSpaceDE w:val="0"/>
        <w:autoSpaceDN w:val="0"/>
        <w:adjustRightInd w:val="0"/>
        <w:spacing w:after="120"/>
        <w:ind w:left="709" w:hanging="425"/>
        <w:jc w:val="both"/>
      </w:pPr>
      <w:r w:rsidRPr="001C57D6">
        <w:t>Участникът да няма сключен договор с лице по чл. 21 или 22 от "Закона за предотвратяване и установяване на конфликт на интереси”</w:t>
      </w:r>
      <w:r w:rsidRPr="00242E2B">
        <w:rPr>
          <w:lang w:val="ru-RU"/>
        </w:rPr>
        <w:t>.</w:t>
      </w:r>
    </w:p>
    <w:p w:rsidR="00173A15" w:rsidRPr="001C57D6" w:rsidRDefault="00173A15" w:rsidP="00173A15">
      <w:pPr>
        <w:tabs>
          <w:tab w:val="left" w:pos="0"/>
        </w:tabs>
        <w:ind w:left="644"/>
        <w:jc w:val="both"/>
        <w:rPr>
          <w:lang w:val="ru-RU"/>
        </w:rPr>
      </w:pPr>
      <w:r w:rsidRPr="001C57D6">
        <w:rPr>
          <w:lang w:val="ru-RU"/>
        </w:rPr>
        <w:t xml:space="preserve">Изискванията </w:t>
      </w:r>
      <w:r w:rsidRPr="001C57D6">
        <w:t>по</w:t>
      </w:r>
      <w:r>
        <w:rPr>
          <w:lang w:val="ru-RU"/>
        </w:rPr>
        <w:t xml:space="preserve"> т. 1, 6, 8 и </w:t>
      </w:r>
      <w:r w:rsidRPr="001C57D6">
        <w:rPr>
          <w:lang w:val="ru-RU"/>
        </w:rPr>
        <w:t>9, се отнасят за лицата по чл. 47, ал. 4 от ЗОП:</w:t>
      </w:r>
    </w:p>
    <w:p w:rsidR="00173A15" w:rsidRPr="008F06B0" w:rsidRDefault="00173A15" w:rsidP="00173A15">
      <w:pPr>
        <w:widowControl w:val="0"/>
        <w:autoSpaceDE w:val="0"/>
        <w:autoSpaceDN w:val="0"/>
        <w:adjustRightInd w:val="0"/>
        <w:spacing w:after="120"/>
        <w:ind w:firstLine="708"/>
        <w:jc w:val="both"/>
      </w:pPr>
      <w:r w:rsidRPr="008F06B0">
        <w:t xml:space="preserve">1. при събирателно дружество - за лицата по чл. 84, ал. 1 и чл. 89, ал. 1 от Търговския закон; </w:t>
      </w:r>
    </w:p>
    <w:p w:rsidR="00173A15" w:rsidRPr="008F06B0" w:rsidRDefault="00173A15" w:rsidP="00173A15">
      <w:pPr>
        <w:widowControl w:val="0"/>
        <w:autoSpaceDE w:val="0"/>
        <w:autoSpaceDN w:val="0"/>
        <w:adjustRightInd w:val="0"/>
        <w:ind w:firstLine="567"/>
        <w:jc w:val="both"/>
        <w:rPr>
          <w:rStyle w:val="alafa"/>
          <w:i/>
        </w:rPr>
      </w:pPr>
      <w:r w:rsidRPr="008F06B0">
        <w:rPr>
          <w:rStyle w:val="articletopicopen"/>
          <w:lang w:val="ru-RU"/>
        </w:rPr>
        <w:tab/>
      </w:r>
      <w:r w:rsidRPr="008F06B0">
        <w:rPr>
          <w:rStyle w:val="articletopicopen"/>
          <w:i/>
        </w:rPr>
        <w:t xml:space="preserve">Чл. 84, ал.1 от </w:t>
      </w:r>
      <w:r w:rsidRPr="008F06B0">
        <w:rPr>
          <w:rStyle w:val="alcaptincomingsubparagraphlink"/>
          <w:i/>
        </w:rPr>
        <w:t xml:space="preserve">ТЗ </w:t>
      </w:r>
      <w:r w:rsidRPr="008F06B0">
        <w:rPr>
          <w:rStyle w:val="alafa"/>
          <w:i/>
        </w:rPr>
        <w:t xml:space="preserve"> - Всеки съдружник има право да управлява дружествените работи освен ако с дружествения договор е възложено управлението на един или няколко съдружници или на друго лице.</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 xml:space="preserve">Чл. 89, ал.1 от ТЗ -  </w:t>
      </w:r>
      <w:r w:rsidRPr="008F06B0">
        <w:rPr>
          <w:rStyle w:val="alafa"/>
          <w:i/>
        </w:rPr>
        <w:t>Всеки съдружник представлява дружеството, ако с дружествения договор не е предвидено друго.</w:t>
      </w:r>
    </w:p>
    <w:p w:rsidR="00173A15" w:rsidRPr="008F06B0" w:rsidRDefault="00173A15" w:rsidP="00173A15">
      <w:pPr>
        <w:widowControl w:val="0"/>
        <w:autoSpaceDE w:val="0"/>
        <w:autoSpaceDN w:val="0"/>
        <w:adjustRightInd w:val="0"/>
        <w:spacing w:after="120"/>
        <w:ind w:firstLine="708"/>
        <w:jc w:val="both"/>
      </w:pPr>
      <w:r w:rsidRPr="008F06B0">
        <w:t>2. при командитно дружество - за лицата по чл. 105 от Търговския закон, без ограничено отговорните съдружници;</w:t>
      </w:r>
    </w:p>
    <w:p w:rsidR="00173A15" w:rsidRPr="008F06B0" w:rsidRDefault="00173A15" w:rsidP="00173A15">
      <w:pPr>
        <w:widowControl w:val="0"/>
        <w:autoSpaceDE w:val="0"/>
        <w:autoSpaceDN w:val="0"/>
        <w:adjustRightInd w:val="0"/>
        <w:spacing w:after="120"/>
        <w:ind w:firstLine="708"/>
        <w:jc w:val="both"/>
        <w:rPr>
          <w:i/>
        </w:rPr>
      </w:pPr>
      <w:r w:rsidRPr="008F06B0">
        <w:rPr>
          <w:rStyle w:val="parcaptincomingparagraphlink"/>
          <w:i/>
        </w:rPr>
        <w:t xml:space="preserve">Чл. 105 от ТЗ - </w:t>
      </w:r>
      <w:r w:rsidRPr="008F06B0">
        <w:rPr>
          <w:i/>
        </w:rPr>
        <w:t xml:space="preserve"> Управлението и представителството на дружеството се извършват от неограничено отговорните съдружници. Ограничено отговорният съдружник няма право на управление и не може да спира решенията на неограничено отговорните съдружници.</w:t>
      </w:r>
    </w:p>
    <w:p w:rsidR="00173A15" w:rsidRPr="008F06B0" w:rsidRDefault="00173A15" w:rsidP="00173A15">
      <w:pPr>
        <w:widowControl w:val="0"/>
        <w:tabs>
          <w:tab w:val="left" w:pos="709"/>
        </w:tabs>
        <w:autoSpaceDE w:val="0"/>
        <w:autoSpaceDN w:val="0"/>
        <w:adjustRightInd w:val="0"/>
        <w:spacing w:after="120"/>
        <w:ind w:firstLine="708"/>
        <w:jc w:val="both"/>
      </w:pPr>
      <w:r w:rsidRPr="008F06B0">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173A15" w:rsidRPr="008F06B0" w:rsidRDefault="00173A15" w:rsidP="00173A15">
      <w:pPr>
        <w:widowControl w:val="0"/>
        <w:autoSpaceDE w:val="0"/>
        <w:autoSpaceDN w:val="0"/>
        <w:adjustRightInd w:val="0"/>
        <w:ind w:firstLine="709"/>
        <w:jc w:val="both"/>
        <w:rPr>
          <w:i/>
        </w:rPr>
      </w:pPr>
      <w:r w:rsidRPr="008F06B0">
        <w:rPr>
          <w:rStyle w:val="articletopicopen"/>
          <w:i/>
        </w:rPr>
        <w:t xml:space="preserve">Чл. 141, ал. </w:t>
      </w:r>
      <w:r w:rsidRPr="008F06B0">
        <w:rPr>
          <w:rStyle w:val="alcaptincomingsubparagraphlink"/>
          <w:i/>
        </w:rPr>
        <w:t>2</w:t>
      </w:r>
      <w:r w:rsidRPr="008F06B0">
        <w:rPr>
          <w:rStyle w:val="ala"/>
          <w:i/>
        </w:rPr>
        <w:t xml:space="preserve">  от ТЗ - Дружеството се представлява от управителя. При няколко управители всеки един от тях може да действува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Чл. 147, ал.1 от ТЗ -</w:t>
      </w:r>
      <w:r w:rsidRPr="008F06B0">
        <w:rPr>
          <w:rStyle w:val="alafa"/>
          <w:i/>
        </w:rPr>
        <w:t xml:space="preserve"> Едноличният собственик на капитала управлява и представлява дружеството лично или чрез определен от него управител. Ако собственикът е юридическо лице, неговият ръководител или определено от него лице управлява дружеството.</w:t>
      </w:r>
    </w:p>
    <w:p w:rsidR="00173A15" w:rsidRPr="008F06B0" w:rsidRDefault="00173A15" w:rsidP="00173A15">
      <w:pPr>
        <w:widowControl w:val="0"/>
        <w:autoSpaceDE w:val="0"/>
        <w:autoSpaceDN w:val="0"/>
        <w:adjustRightInd w:val="0"/>
        <w:spacing w:after="120"/>
        <w:ind w:firstLine="708"/>
        <w:jc w:val="both"/>
      </w:pPr>
      <w:r w:rsidRPr="008F06B0">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73A15" w:rsidRPr="008F06B0" w:rsidRDefault="00173A15" w:rsidP="00173A15">
      <w:pPr>
        <w:widowControl w:val="0"/>
        <w:autoSpaceDE w:val="0"/>
        <w:autoSpaceDN w:val="0"/>
        <w:adjustRightInd w:val="0"/>
        <w:ind w:firstLine="567"/>
        <w:jc w:val="both"/>
        <w:rPr>
          <w:rStyle w:val="alafa"/>
          <w:i/>
        </w:rPr>
      </w:pPr>
      <w:r w:rsidRPr="008F06B0">
        <w:rPr>
          <w:rStyle w:val="parcaptincomingparagraphlink"/>
          <w:i/>
        </w:rPr>
        <w:t xml:space="preserve">Чл. 235, ал.1 </w:t>
      </w:r>
      <w:r w:rsidRPr="008F06B0">
        <w:rPr>
          <w:rStyle w:val="alcaptincomingsubparagraphlink"/>
          <w:i/>
        </w:rPr>
        <w:t xml:space="preserve"> от ТЗ </w:t>
      </w:r>
      <w:r w:rsidRPr="008F06B0">
        <w:rPr>
          <w:rStyle w:val="alafa"/>
          <w:i/>
        </w:rPr>
        <w:t xml:space="preserve"> Членовете на съвета на директорите, съответно на управителния съвет, представляват дружеството колективно освен ако уставът предвижда друго.</w:t>
      </w:r>
    </w:p>
    <w:p w:rsidR="00173A15" w:rsidRPr="008F06B0" w:rsidRDefault="00173A15" w:rsidP="00173A15">
      <w:pPr>
        <w:widowControl w:val="0"/>
        <w:autoSpaceDE w:val="0"/>
        <w:autoSpaceDN w:val="0"/>
        <w:adjustRightInd w:val="0"/>
        <w:spacing w:after="120"/>
        <w:ind w:firstLine="708"/>
        <w:jc w:val="both"/>
        <w:rPr>
          <w:rStyle w:val="ala"/>
          <w:i/>
        </w:rPr>
      </w:pPr>
      <w:r w:rsidRPr="008F06B0">
        <w:rPr>
          <w:rStyle w:val="subparinclinkincomingparagraphlink"/>
          <w:i/>
        </w:rPr>
        <w:t>Чл. 235, ал.2 от ТЗ</w:t>
      </w:r>
      <w:r w:rsidRPr="008F06B0">
        <w:rPr>
          <w:rStyle w:val="ala"/>
          <w:i/>
        </w:rPr>
        <w:t xml:space="preserve"> Съветът на директорите, съответно управителният съвет с одобрение на надзорния съвет, може да овласти едно или няколко лица от съставите им да представляват дружеството. Овластяването може да бъде оттеглено по всяко време.</w:t>
      </w:r>
    </w:p>
    <w:p w:rsidR="00173A15" w:rsidRPr="008F06B0" w:rsidRDefault="00173A15" w:rsidP="00173A15">
      <w:pPr>
        <w:widowControl w:val="0"/>
        <w:autoSpaceDE w:val="0"/>
        <w:autoSpaceDN w:val="0"/>
        <w:adjustRightInd w:val="0"/>
        <w:spacing w:after="120"/>
        <w:ind w:firstLine="708"/>
        <w:jc w:val="both"/>
      </w:pPr>
      <w:r w:rsidRPr="008F06B0">
        <w:t xml:space="preserve">5. при командитно дружество с акции - за лицата по чл. 244, ал. 4 от Търговския закон; </w:t>
      </w:r>
    </w:p>
    <w:p w:rsidR="00173A15" w:rsidRPr="008F06B0" w:rsidRDefault="00173A15" w:rsidP="00173A15">
      <w:pPr>
        <w:widowControl w:val="0"/>
        <w:autoSpaceDE w:val="0"/>
        <w:autoSpaceDN w:val="0"/>
        <w:adjustRightInd w:val="0"/>
        <w:spacing w:after="120"/>
        <w:ind w:firstLine="567"/>
        <w:jc w:val="both"/>
        <w:rPr>
          <w:rStyle w:val="ala"/>
          <w:i/>
        </w:rPr>
      </w:pPr>
      <w:r w:rsidRPr="008F06B0">
        <w:rPr>
          <w:rStyle w:val="alcaptincomingsubparagraphlink"/>
          <w:i/>
        </w:rPr>
        <w:t xml:space="preserve">Чл. 244, ал.4 от ТЗ - </w:t>
      </w:r>
      <w:r w:rsidRPr="008F06B0">
        <w:rPr>
          <w:rStyle w:val="ala"/>
          <w:i/>
        </w:rPr>
        <w:t>Съветът на директорите възлага управлението на дружеството на един или няколко изпълнителни членове, избрани измежду неговите членове, и определя възнаграждението им. Изпълнителните членове са по-малко от останалите членове на съвета.</w:t>
      </w:r>
    </w:p>
    <w:p w:rsidR="00173A15" w:rsidRPr="008F06B0" w:rsidRDefault="00173A15" w:rsidP="00173A15">
      <w:pPr>
        <w:widowControl w:val="0"/>
        <w:autoSpaceDE w:val="0"/>
        <w:autoSpaceDN w:val="0"/>
        <w:adjustRightInd w:val="0"/>
        <w:ind w:firstLine="709"/>
        <w:jc w:val="both"/>
      </w:pPr>
      <w:r w:rsidRPr="008F06B0">
        <w:t>6. при едноличен търговец - за физическото лице - търговец;</w:t>
      </w:r>
    </w:p>
    <w:p w:rsidR="00173A15" w:rsidRPr="008F06B0" w:rsidRDefault="00173A15" w:rsidP="00173A15">
      <w:pPr>
        <w:widowControl w:val="0"/>
        <w:autoSpaceDE w:val="0"/>
        <w:autoSpaceDN w:val="0"/>
        <w:adjustRightInd w:val="0"/>
        <w:ind w:firstLine="709"/>
        <w:jc w:val="both"/>
      </w:pPr>
      <w:r w:rsidRPr="008F06B0">
        <w:t>7. във всички останали случаи, включително за чуждестранните лица - за лицата, които представляват участника;</w:t>
      </w:r>
    </w:p>
    <w:p w:rsidR="00173A15" w:rsidRPr="008F06B0" w:rsidRDefault="00173A15" w:rsidP="00173A15">
      <w:pPr>
        <w:widowControl w:val="0"/>
        <w:autoSpaceDE w:val="0"/>
        <w:autoSpaceDN w:val="0"/>
        <w:adjustRightInd w:val="0"/>
        <w:spacing w:after="120"/>
        <w:ind w:firstLine="708"/>
        <w:jc w:val="both"/>
      </w:pPr>
      <w:r w:rsidRPr="008F06B0">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73A15" w:rsidRPr="006C4FEA" w:rsidRDefault="00173A15" w:rsidP="00D82839">
      <w:pPr>
        <w:tabs>
          <w:tab w:val="left" w:pos="0"/>
          <w:tab w:val="left" w:pos="540"/>
        </w:tabs>
        <w:spacing w:beforeLines="60" w:before="144" w:afterLines="60" w:after="144" w:line="264" w:lineRule="auto"/>
        <w:ind w:left="142"/>
        <w:jc w:val="both"/>
        <w:rPr>
          <w:b/>
        </w:rPr>
      </w:pPr>
      <w:r>
        <w:rPr>
          <w:b/>
        </w:rPr>
        <w:tab/>
      </w:r>
      <w:r w:rsidRPr="006C4FEA">
        <w:rPr>
          <w:b/>
        </w:rPr>
        <w:t>Забележка: „Свързани лица” по смисъла на § 1, т. 23а от допълнителната разпоредба на Закона за обществените поръчки са:</w:t>
      </w:r>
    </w:p>
    <w:p w:rsidR="00173A15" w:rsidRPr="006C4FEA" w:rsidRDefault="00173A15" w:rsidP="00D82839">
      <w:pPr>
        <w:tabs>
          <w:tab w:val="left" w:pos="0"/>
        </w:tabs>
        <w:spacing w:beforeLines="60" w:before="144" w:afterLines="60" w:after="144"/>
        <w:ind w:left="644"/>
        <w:jc w:val="both"/>
      </w:pPr>
      <w:r w:rsidRPr="006C4FEA">
        <w:rPr>
          <w:bCs/>
        </w:rPr>
        <w:t xml:space="preserve">а) </w:t>
      </w:r>
      <w:r w:rsidRPr="006C4FEA">
        <w:t>роднини по права линия без ограничение;</w:t>
      </w:r>
    </w:p>
    <w:p w:rsidR="00173A15" w:rsidRPr="006C4FEA" w:rsidRDefault="00173A15" w:rsidP="00D82839">
      <w:pPr>
        <w:tabs>
          <w:tab w:val="left" w:pos="0"/>
        </w:tabs>
        <w:spacing w:beforeLines="60" w:before="144" w:afterLines="60" w:after="144"/>
        <w:ind w:left="644"/>
        <w:jc w:val="both"/>
        <w:rPr>
          <w:bCs/>
        </w:rPr>
      </w:pPr>
      <w:r w:rsidRPr="006C4FEA">
        <w:rPr>
          <w:bCs/>
        </w:rPr>
        <w:t>б) роднини по съребрена линия до четвърта степен включително;</w:t>
      </w:r>
    </w:p>
    <w:p w:rsidR="00173A15" w:rsidRPr="006C4FEA" w:rsidRDefault="00173A15" w:rsidP="00D82839">
      <w:pPr>
        <w:tabs>
          <w:tab w:val="left" w:pos="0"/>
        </w:tabs>
        <w:spacing w:beforeLines="60" w:before="144" w:afterLines="60" w:after="144"/>
        <w:ind w:left="644"/>
        <w:jc w:val="both"/>
        <w:rPr>
          <w:bCs/>
        </w:rPr>
      </w:pPr>
      <w:r w:rsidRPr="006C4FEA">
        <w:rPr>
          <w:bCs/>
        </w:rPr>
        <w:t>в) роднини по сватовство – до втора степен включително;</w:t>
      </w:r>
    </w:p>
    <w:p w:rsidR="00173A15" w:rsidRPr="006C4FEA" w:rsidRDefault="00173A15" w:rsidP="00D82839">
      <w:pPr>
        <w:tabs>
          <w:tab w:val="left" w:pos="0"/>
        </w:tabs>
        <w:spacing w:beforeLines="60" w:before="144" w:afterLines="60" w:after="144"/>
        <w:ind w:left="644"/>
        <w:jc w:val="both"/>
        <w:rPr>
          <w:bCs/>
        </w:rPr>
      </w:pPr>
      <w:r w:rsidRPr="006C4FEA">
        <w:rPr>
          <w:bCs/>
        </w:rPr>
        <w:t>г) съпрузи или лица, които се намират във фактическо съжителство;</w:t>
      </w:r>
    </w:p>
    <w:p w:rsidR="00173A15" w:rsidRPr="006C4FEA" w:rsidRDefault="00173A15" w:rsidP="00D82839">
      <w:pPr>
        <w:tabs>
          <w:tab w:val="left" w:pos="0"/>
        </w:tabs>
        <w:spacing w:beforeLines="60" w:before="144" w:afterLines="60" w:after="144"/>
        <w:ind w:left="644"/>
        <w:jc w:val="both"/>
        <w:rPr>
          <w:bCs/>
        </w:rPr>
      </w:pPr>
      <w:r w:rsidRPr="006C4FEA">
        <w:rPr>
          <w:bCs/>
        </w:rPr>
        <w:t>д) съдружници;</w:t>
      </w:r>
    </w:p>
    <w:p w:rsidR="00173A15" w:rsidRPr="006C4FEA" w:rsidRDefault="00173A15" w:rsidP="00D82839">
      <w:pPr>
        <w:tabs>
          <w:tab w:val="left" w:pos="0"/>
        </w:tabs>
        <w:spacing w:beforeLines="60" w:before="144" w:afterLines="60" w:after="144"/>
        <w:ind w:left="644"/>
        <w:jc w:val="both"/>
        <w:rPr>
          <w:bCs/>
        </w:rPr>
      </w:pPr>
      <w:r w:rsidRPr="006C4FEA">
        <w:rPr>
          <w:bCs/>
        </w:rPr>
        <w:t>е) лицата, едното от които участва в управлението на дружеството на другото;</w:t>
      </w:r>
    </w:p>
    <w:p w:rsidR="00173A15" w:rsidRPr="006C4FEA" w:rsidRDefault="00173A15" w:rsidP="00D82839">
      <w:pPr>
        <w:tabs>
          <w:tab w:val="left" w:pos="0"/>
        </w:tabs>
        <w:spacing w:beforeLines="60" w:before="144" w:afterLines="60" w:after="144"/>
        <w:ind w:left="644"/>
        <w:jc w:val="both"/>
        <w:rPr>
          <w:bCs/>
        </w:rPr>
      </w:pPr>
      <w:r w:rsidRPr="006C4FEA">
        <w:rPr>
          <w:bCs/>
        </w:rPr>
        <w:t>ж) дружество и лице, което притежава пов</w:t>
      </w:r>
      <w:r>
        <w:rPr>
          <w:bCs/>
        </w:rPr>
        <w:t xml:space="preserve">ече от 5 на сто от дяловете или </w:t>
      </w:r>
      <w:r w:rsidRPr="006C4FEA">
        <w:rPr>
          <w:bCs/>
        </w:rPr>
        <w:t>акциите, издадени с право на глас в дружеството.</w:t>
      </w:r>
    </w:p>
    <w:p w:rsidR="00173A15" w:rsidRPr="006C4FEA" w:rsidRDefault="00173A15" w:rsidP="00D82839">
      <w:pPr>
        <w:tabs>
          <w:tab w:val="left" w:pos="0"/>
        </w:tabs>
        <w:spacing w:beforeLines="60" w:before="144" w:afterLines="60" w:after="144"/>
        <w:jc w:val="both"/>
        <w:rPr>
          <w:b/>
        </w:rPr>
      </w:pPr>
      <w:r>
        <w:tab/>
      </w:r>
      <w:r w:rsidRPr="006C4FEA">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6C4FEA">
        <w:rPr>
          <w:b/>
        </w:rPr>
        <w:t>.</w:t>
      </w:r>
    </w:p>
    <w:p w:rsidR="00173A15" w:rsidRPr="009900F0" w:rsidRDefault="00173A15" w:rsidP="00173A15">
      <w:pPr>
        <w:tabs>
          <w:tab w:val="left" w:pos="0"/>
        </w:tabs>
        <w:ind w:firstLine="720"/>
        <w:jc w:val="both"/>
      </w:pPr>
      <w:r w:rsidRPr="009900F0">
        <w:t>У</w:t>
      </w:r>
      <w:r w:rsidRPr="00FE464B">
        <w:rPr>
          <w:lang w:val="ru-RU"/>
        </w:rPr>
        <w:t xml:space="preserve">частникът удостоверява липсата на обстоятелствата </w:t>
      </w:r>
      <w:r>
        <w:t>от т. 1 до т. 11,</w:t>
      </w:r>
      <w:r w:rsidRPr="00FE464B">
        <w:rPr>
          <w:lang w:val="ru-RU"/>
        </w:rPr>
        <w:t xml:space="preserve"> </w:t>
      </w:r>
      <w:r>
        <w:rPr>
          <w:lang w:val="ru-RU"/>
        </w:rPr>
        <w:t xml:space="preserve">от настоящата документация, </w:t>
      </w:r>
      <w:r w:rsidRPr="00FE464B">
        <w:rPr>
          <w:lang w:val="ru-RU"/>
        </w:rPr>
        <w:t xml:space="preserve">с една декларация, </w:t>
      </w:r>
      <w:r>
        <w:rPr>
          <w:lang w:val="ru-RU"/>
        </w:rPr>
        <w:t xml:space="preserve">представена и </w:t>
      </w:r>
      <w:r w:rsidRPr="00FE464B">
        <w:rPr>
          <w:lang w:val="ru-RU"/>
        </w:rPr>
        <w:t>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w:t>
      </w:r>
      <w:r>
        <w:rPr>
          <w:lang w:val="ru-RU"/>
        </w:rPr>
        <w:t xml:space="preserve">ржавата, в която </w:t>
      </w:r>
      <w:r w:rsidRPr="00FE464B">
        <w:rPr>
          <w:lang w:val="ru-RU"/>
        </w:rPr>
        <w:t>участникът е установен, е длъжен да предоставя информация за тези обстоятелства служебно на възложителя</w:t>
      </w:r>
      <w:r>
        <w:rPr>
          <w:lang w:val="ru-RU"/>
        </w:rPr>
        <w:t>.</w:t>
      </w:r>
      <w:r w:rsidRPr="00FE464B">
        <w:rPr>
          <w:lang w:val="ru-RU"/>
        </w:rPr>
        <w:t xml:space="preserve"> </w:t>
      </w:r>
    </w:p>
    <w:p w:rsidR="00173A15" w:rsidRPr="009A5EE8" w:rsidRDefault="00173A15" w:rsidP="00173A15">
      <w:pPr>
        <w:tabs>
          <w:tab w:val="left" w:pos="0"/>
        </w:tabs>
        <w:ind w:firstLine="720"/>
        <w:jc w:val="both"/>
      </w:pPr>
      <w:r w:rsidRPr="009A5EE8">
        <w:t xml:space="preserve">Когато участникът  предвижда участието на подизпълнители за тях </w:t>
      </w:r>
      <w:r w:rsidRPr="009A5EE8">
        <w:rPr>
          <w:lang w:val="ru-RU"/>
        </w:rPr>
        <w:t xml:space="preserve">се прилагат само изискванията по </w:t>
      </w:r>
      <w:r w:rsidRPr="009A5EE8">
        <w:t>т. 1, т. 10 и т. 11 от настоящата документация.</w:t>
      </w:r>
    </w:p>
    <w:p w:rsidR="00173A15" w:rsidRDefault="00173A15" w:rsidP="00173A15">
      <w:pPr>
        <w:tabs>
          <w:tab w:val="left" w:pos="0"/>
        </w:tabs>
        <w:ind w:firstLine="720"/>
        <w:jc w:val="both"/>
      </w:pPr>
      <w:r w:rsidRPr="001C57D6">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и 2 от ЗОП;</w:t>
      </w:r>
    </w:p>
    <w:p w:rsidR="00173A15" w:rsidRPr="001C57D6" w:rsidRDefault="00173A15" w:rsidP="00173A15">
      <w:pPr>
        <w:tabs>
          <w:tab w:val="left" w:pos="0"/>
        </w:tabs>
        <w:ind w:firstLine="720"/>
        <w:jc w:val="both"/>
      </w:pPr>
    </w:p>
    <w:p w:rsidR="00173A15" w:rsidRDefault="00173A15" w:rsidP="004140B4">
      <w:pPr>
        <w:widowControl w:val="0"/>
        <w:autoSpaceDE w:val="0"/>
        <w:autoSpaceDN w:val="0"/>
        <w:adjustRightInd w:val="0"/>
        <w:ind w:firstLine="709"/>
        <w:jc w:val="both"/>
        <w:rPr>
          <w:bCs/>
          <w:i/>
        </w:rPr>
      </w:pPr>
      <w:r>
        <w:rPr>
          <w:bCs/>
          <w:i/>
        </w:rPr>
        <w:t xml:space="preserve">ЗАБЕЛЕЖКА: </w:t>
      </w:r>
    </w:p>
    <w:p w:rsidR="0031003F" w:rsidRPr="008F06B0" w:rsidRDefault="008E6B98" w:rsidP="004140B4">
      <w:pPr>
        <w:widowControl w:val="0"/>
        <w:autoSpaceDE w:val="0"/>
        <w:autoSpaceDN w:val="0"/>
        <w:adjustRightInd w:val="0"/>
        <w:ind w:firstLine="709"/>
        <w:jc w:val="both"/>
        <w:rPr>
          <w:i/>
        </w:rPr>
      </w:pPr>
      <w:r w:rsidRPr="008F06B0">
        <w:rPr>
          <w:bCs/>
          <w:i/>
        </w:rPr>
        <w:t>Чл. 21</w:t>
      </w:r>
      <w:r w:rsidRPr="008F06B0">
        <w:rPr>
          <w:b/>
          <w:bCs/>
          <w:i/>
        </w:rPr>
        <w:t>.</w:t>
      </w:r>
      <w:r w:rsidRPr="008F06B0">
        <w:rPr>
          <w:i/>
        </w:rPr>
        <w:t xml:space="preserve"> (1) Лице, заемащо публична длъжност, с изключение на лице по </w:t>
      </w:r>
      <w:r w:rsidRPr="008F06B0">
        <w:rPr>
          <w:rStyle w:val="samedocreference"/>
          <w:i/>
        </w:rPr>
        <w:t>чл. 3, т. 1, 2, 3, 6, 11, 12 и 20</w:t>
      </w:r>
      <w:r w:rsidR="00E559BB" w:rsidRPr="008F06B0">
        <w:rPr>
          <w:i/>
        </w:rPr>
        <w:t xml:space="preserve"> от ЗАКОН за предотвратяване и установяване на конфликт на интереси</w:t>
      </w:r>
      <w:r w:rsidRPr="008F06B0">
        <w:rPr>
          <w:i/>
        </w:rPr>
        <w:t>,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w:t>
      </w:r>
    </w:p>
    <w:p w:rsidR="0031003F" w:rsidRPr="008F06B0" w:rsidRDefault="008E6B98" w:rsidP="007D6184">
      <w:pPr>
        <w:widowControl w:val="0"/>
        <w:autoSpaceDE w:val="0"/>
        <w:autoSpaceDN w:val="0"/>
        <w:adjustRightInd w:val="0"/>
        <w:spacing w:after="120"/>
        <w:ind w:firstLine="708"/>
        <w:jc w:val="both"/>
        <w:rPr>
          <w:bCs/>
          <w:i/>
        </w:rPr>
      </w:pPr>
      <w:r w:rsidRPr="008F06B0">
        <w:rPr>
          <w:i/>
        </w:rPr>
        <w:t>(2) Ограниченията се прилагат и за търговските дружества, свързани с дружествата по ал. 1.</w:t>
      </w:r>
    </w:p>
    <w:p w:rsidR="0031003F" w:rsidRPr="008F06B0" w:rsidRDefault="008E6B98" w:rsidP="004140B4">
      <w:pPr>
        <w:widowControl w:val="0"/>
        <w:autoSpaceDE w:val="0"/>
        <w:autoSpaceDN w:val="0"/>
        <w:adjustRightInd w:val="0"/>
        <w:ind w:firstLine="709"/>
        <w:jc w:val="both"/>
        <w:rPr>
          <w:i/>
        </w:rPr>
      </w:pPr>
      <w:r w:rsidRPr="008F06B0">
        <w:rPr>
          <w:bCs/>
          <w:i/>
        </w:rPr>
        <w:t>Чл. 22.</w:t>
      </w:r>
      <w:r w:rsidRPr="008F06B0">
        <w:rPr>
          <w:i/>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8E6B98" w:rsidRPr="008F06B0" w:rsidRDefault="008E6B98" w:rsidP="007D6184">
      <w:pPr>
        <w:widowControl w:val="0"/>
        <w:autoSpaceDE w:val="0"/>
        <w:autoSpaceDN w:val="0"/>
        <w:adjustRightInd w:val="0"/>
        <w:spacing w:after="120"/>
        <w:ind w:firstLine="708"/>
        <w:jc w:val="both"/>
        <w:rPr>
          <w:i/>
        </w:rPr>
      </w:pPr>
      <w:r w:rsidRPr="008F06B0">
        <w:rPr>
          <w:i/>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944B8" w:rsidRPr="008F06B0" w:rsidRDefault="004140B4" w:rsidP="007D6184">
      <w:pPr>
        <w:tabs>
          <w:tab w:val="left" w:pos="567"/>
        </w:tabs>
        <w:spacing w:after="120"/>
        <w:jc w:val="both"/>
      </w:pPr>
      <w:r w:rsidRPr="008F06B0">
        <w:rPr>
          <w:lang w:val="ru-RU"/>
        </w:rPr>
        <w:tab/>
      </w:r>
      <w:r w:rsidRPr="008F06B0">
        <w:rPr>
          <w:lang w:val="ru-RU"/>
        </w:rPr>
        <w:tab/>
      </w:r>
      <w:r w:rsidR="00EA3DCA" w:rsidRPr="008F06B0">
        <w:t xml:space="preserve">Когато участникът предвижда участието на </w:t>
      </w:r>
      <w:r w:rsidR="00EA3DCA" w:rsidRPr="008F06B0">
        <w:rPr>
          <w:u w:val="single"/>
        </w:rPr>
        <w:t>подизпълнители</w:t>
      </w:r>
      <w:r w:rsidR="00EA3DCA" w:rsidRPr="008F06B0">
        <w:t xml:space="preserve"> при изпълнение на поръчката, изискванията по чл. 47 ал. 1 и 5 от ЗОП се прилагат и за подизпълнителите.</w:t>
      </w:r>
    </w:p>
    <w:p w:rsidR="00FF1F62" w:rsidRPr="008F06B0" w:rsidRDefault="00FF1F62" w:rsidP="00FF1F62">
      <w:pPr>
        <w:spacing w:after="120"/>
        <w:ind w:firstLine="708"/>
        <w:jc w:val="both"/>
        <w:rPr>
          <w:rStyle w:val="subparinclinkincomingparagraphlink"/>
        </w:rPr>
      </w:pPr>
      <w:r w:rsidRPr="008F06B0">
        <w:t xml:space="preserve">Съгласно чл. 47, ал. 9 от ЗОП: </w:t>
      </w:r>
      <w:r w:rsidRPr="008F06B0">
        <w:rPr>
          <w:rStyle w:val="ala"/>
        </w:rPr>
        <w:t xml:space="preserve">При подаване на офертата участникът удостоверява липсата на обстоятелствата по чл. 47, </w:t>
      </w:r>
      <w:hyperlink r:id="rId14" w:history="1">
        <w:r w:rsidRPr="008F06B0">
          <w:rPr>
            <w:rStyle w:val="a6"/>
            <w:color w:val="auto"/>
          </w:rPr>
          <w:t>ал. 1</w:t>
        </w:r>
      </w:hyperlink>
      <w:r w:rsidR="00173A15">
        <w:rPr>
          <w:rStyle w:val="a6"/>
          <w:color w:val="auto"/>
        </w:rPr>
        <w:t>, 2</w:t>
      </w:r>
      <w:r w:rsidRPr="008F06B0">
        <w:rPr>
          <w:rStyle w:val="ala"/>
        </w:rPr>
        <w:t xml:space="preserve"> и </w:t>
      </w:r>
      <w:hyperlink r:id="rId15" w:history="1">
        <w:r w:rsidRPr="008F06B0">
          <w:rPr>
            <w:rStyle w:val="a6"/>
            <w:color w:val="auto"/>
          </w:rPr>
          <w:t>5</w:t>
        </w:r>
      </w:hyperlink>
      <w:r w:rsidRPr="008F06B0">
        <w:rPr>
          <w:rStyle w:val="ala"/>
        </w:rPr>
        <w:t xml:space="preserve"> от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8F06B0">
        <w:t xml:space="preserve"> </w:t>
      </w:r>
    </w:p>
    <w:p w:rsidR="00EA3DCA" w:rsidRPr="008F06B0" w:rsidRDefault="00EA3DCA" w:rsidP="007D6184">
      <w:pPr>
        <w:widowControl w:val="0"/>
        <w:autoSpaceDE w:val="0"/>
        <w:autoSpaceDN w:val="0"/>
        <w:adjustRightInd w:val="0"/>
        <w:spacing w:after="120"/>
        <w:ind w:firstLine="708"/>
        <w:jc w:val="both"/>
      </w:pPr>
      <w:r w:rsidRPr="008F06B0">
        <w:rPr>
          <w:rStyle w:val="ala"/>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w:t>
      </w:r>
      <w:hyperlink r:id="rId16" w:history="1">
        <w:r w:rsidRPr="008F06B0">
          <w:rPr>
            <w:rStyle w:val="a6"/>
            <w:color w:val="auto"/>
          </w:rPr>
          <w:t>ал. 1, т. 1 - 4</w:t>
        </w:r>
      </w:hyperlink>
      <w:r w:rsidR="00173A15">
        <w:rPr>
          <w:rStyle w:val="ala"/>
        </w:rPr>
        <w:t xml:space="preserve"> </w:t>
      </w:r>
      <w:r w:rsidR="00153099" w:rsidRPr="008F06B0">
        <w:rPr>
          <w:rStyle w:val="ala"/>
        </w:rPr>
        <w:t xml:space="preserve">от ЗОП </w:t>
      </w:r>
      <w:r w:rsidRPr="008F06B0">
        <w:rPr>
          <w:rStyle w:val="ala"/>
        </w:rPr>
        <w:t>и на посочените в обявлението обстоятелства по чл.</w:t>
      </w:r>
      <w:r w:rsidR="00153099" w:rsidRPr="008F06B0">
        <w:rPr>
          <w:rStyle w:val="ala"/>
        </w:rPr>
        <w:t xml:space="preserve"> 47, ал. </w:t>
      </w:r>
      <w:r w:rsidRPr="008F06B0">
        <w:rPr>
          <w:rStyle w:val="ala"/>
        </w:rPr>
        <w:t>2, т. 1, 2,</w:t>
      </w:r>
      <w:r w:rsidR="009A146D">
        <w:rPr>
          <w:rStyle w:val="ala"/>
        </w:rPr>
        <w:t xml:space="preserve"> 2а,</w:t>
      </w:r>
      <w:r w:rsidRPr="008F06B0">
        <w:rPr>
          <w:rStyle w:val="ala"/>
        </w:rPr>
        <w:t xml:space="preserve"> 4 и 5</w:t>
      </w:r>
      <w:r w:rsidR="00153099" w:rsidRPr="008F06B0">
        <w:rPr>
          <w:rStyle w:val="ala"/>
        </w:rPr>
        <w:t xml:space="preserve"> от ЗОП</w:t>
      </w:r>
      <w:r w:rsidRPr="008F06B0">
        <w:rPr>
          <w:rStyle w:val="ala"/>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944A23" w:rsidRPr="008F06B0">
        <w:rPr>
          <w:rStyle w:val="ala"/>
        </w:rPr>
        <w:t xml:space="preserve">. </w:t>
      </w:r>
    </w:p>
    <w:p w:rsidR="005F533A" w:rsidRPr="008F06B0" w:rsidRDefault="005F533A" w:rsidP="007D6184">
      <w:pPr>
        <w:widowControl w:val="0"/>
        <w:autoSpaceDE w:val="0"/>
        <w:autoSpaceDN w:val="0"/>
        <w:adjustRightInd w:val="0"/>
        <w:spacing w:after="120"/>
        <w:ind w:firstLine="708"/>
        <w:jc w:val="both"/>
      </w:pPr>
      <w:r w:rsidRPr="008F06B0">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w:t>
      </w:r>
      <w:r w:rsidR="004B5F23" w:rsidRPr="008F06B0">
        <w:t xml:space="preserve"> от ЗОП</w:t>
      </w:r>
      <w:r w:rsidRPr="008F06B0">
        <w:t xml:space="preserve"> и</w:t>
      </w:r>
      <w:r w:rsidR="004B5F23" w:rsidRPr="008F06B0">
        <w:t>ли някое от посочените в обявлението обстоятелства по</w:t>
      </w:r>
      <w:r w:rsidRPr="008F06B0">
        <w:t xml:space="preserve"> </w:t>
      </w:r>
      <w:r w:rsidR="004B5F23" w:rsidRPr="008F06B0">
        <w:t xml:space="preserve">чл. 47, ал. </w:t>
      </w:r>
      <w:r w:rsidRPr="008F06B0">
        <w:t xml:space="preserve">2 </w:t>
      </w:r>
      <w:r w:rsidR="004B5F23" w:rsidRPr="008F06B0">
        <w:t xml:space="preserve">от </w:t>
      </w:r>
      <w:r w:rsidRPr="008F06B0">
        <w:t xml:space="preserve">ЗОП. </w:t>
      </w:r>
    </w:p>
    <w:p w:rsidR="00E847A8" w:rsidRPr="008F06B0" w:rsidRDefault="00E847A8" w:rsidP="007D6184">
      <w:pPr>
        <w:widowControl w:val="0"/>
        <w:autoSpaceDE w:val="0"/>
        <w:autoSpaceDN w:val="0"/>
        <w:adjustRightInd w:val="0"/>
        <w:spacing w:after="120"/>
        <w:ind w:firstLine="708"/>
        <w:jc w:val="both"/>
      </w:pPr>
      <w:r w:rsidRPr="008F06B0">
        <w:rPr>
          <w:rStyle w:val="ala"/>
        </w:rPr>
        <w:t xml:space="preserve">При представяне на офертата участникът удостоверява липсата на обстоятелствата по чл. 47, </w:t>
      </w:r>
      <w:hyperlink r:id="rId17" w:history="1">
        <w:r w:rsidRPr="008F06B0">
          <w:rPr>
            <w:rStyle w:val="a6"/>
            <w:color w:val="auto"/>
          </w:rPr>
          <w:t>ал. 1</w:t>
        </w:r>
      </w:hyperlink>
      <w:r w:rsidRPr="008F06B0">
        <w:rPr>
          <w:rStyle w:val="ala"/>
        </w:rPr>
        <w:t xml:space="preserve"> от ЗОП с декларацията по </w:t>
      </w:r>
      <w:hyperlink r:id="rId18" w:history="1">
        <w:r w:rsidRPr="008F06B0">
          <w:rPr>
            <w:rStyle w:val="a6"/>
            <w:color w:val="auto"/>
          </w:rPr>
          <w:t>чл. 47, ал. 9</w:t>
        </w:r>
      </w:hyperlink>
      <w:r w:rsidRPr="008F06B0">
        <w:rPr>
          <w:rStyle w:val="ala"/>
        </w:rPr>
        <w:t xml:space="preserve"> от ЗОП.</w:t>
      </w:r>
    </w:p>
    <w:p w:rsidR="00E847A8" w:rsidRPr="008F06B0" w:rsidRDefault="00E847A8" w:rsidP="008C7622">
      <w:pPr>
        <w:widowControl w:val="0"/>
        <w:autoSpaceDE w:val="0"/>
        <w:autoSpaceDN w:val="0"/>
        <w:adjustRightInd w:val="0"/>
        <w:ind w:firstLine="709"/>
        <w:jc w:val="both"/>
        <w:rPr>
          <w:rStyle w:val="ala"/>
        </w:rPr>
      </w:pPr>
      <w:r w:rsidRPr="008F06B0">
        <w:rPr>
          <w:rStyle w:val="ala"/>
        </w:rPr>
        <w:t xml:space="preserve">Когато законодателството на държавата, в която участникът е установен, не предвижда включването на някое от обстоятелствата по чл. 47, </w:t>
      </w:r>
      <w:hyperlink r:id="rId19" w:history="1">
        <w:r w:rsidRPr="008F06B0">
          <w:rPr>
            <w:rStyle w:val="a6"/>
            <w:color w:val="auto"/>
          </w:rPr>
          <w:t>ал. 1</w:t>
        </w:r>
      </w:hyperlink>
      <w:r w:rsidRPr="008F06B0">
        <w:rPr>
          <w:rStyle w:val="ala"/>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1.</w:t>
      </w:r>
      <w:r w:rsidRPr="008F06B0">
        <w:rPr>
          <w:rStyle w:val="alt"/>
        </w:rPr>
        <w:t xml:space="preserve"> документи за удостоверяване липсата на обстоятелствата по </w:t>
      </w:r>
      <w:hyperlink r:id="rId20" w:history="1">
        <w:r w:rsidRPr="008F06B0">
          <w:rPr>
            <w:rStyle w:val="a6"/>
            <w:color w:val="auto"/>
          </w:rPr>
          <w:t>чл. 47, ал. 1</w:t>
        </w:r>
      </w:hyperlink>
      <w:r w:rsidRPr="008F06B0">
        <w:rPr>
          <w:rStyle w:val="alt"/>
        </w:rPr>
        <w:t xml:space="preserve"> от ЗОП и на посочените в обявлението обстоятелства по </w:t>
      </w:r>
      <w:hyperlink r:id="rId21" w:history="1">
        <w:r w:rsidRPr="008F06B0">
          <w:rPr>
            <w:rStyle w:val="a6"/>
            <w:color w:val="auto"/>
          </w:rPr>
          <w:t>чл. 47, ал. 2</w:t>
        </w:r>
      </w:hyperlink>
      <w:r w:rsidRPr="008F06B0">
        <w:rPr>
          <w:rStyle w:val="alt"/>
        </w:rPr>
        <w:t xml:space="preserve"> от ЗОП, издадени от компетентен орган, или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2.</w:t>
      </w:r>
      <w:r w:rsidRPr="008F06B0">
        <w:rPr>
          <w:rStyle w:val="alt"/>
        </w:rPr>
        <w:t xml:space="preserve"> извлечение от съдебен регистър, или </w:t>
      </w:r>
    </w:p>
    <w:p w:rsidR="00E847A8" w:rsidRPr="008F06B0" w:rsidRDefault="00E847A8" w:rsidP="007D6184">
      <w:pPr>
        <w:widowControl w:val="0"/>
        <w:autoSpaceDE w:val="0"/>
        <w:autoSpaceDN w:val="0"/>
        <w:adjustRightInd w:val="0"/>
        <w:spacing w:after="120"/>
        <w:ind w:firstLine="708"/>
        <w:jc w:val="both"/>
        <w:rPr>
          <w:rStyle w:val="alt"/>
        </w:rPr>
      </w:pPr>
      <w:r w:rsidRPr="008F06B0">
        <w:rPr>
          <w:rStyle w:val="alcapt"/>
        </w:rPr>
        <w:t>3.</w:t>
      </w:r>
      <w:r w:rsidRPr="008F06B0">
        <w:rPr>
          <w:rStyle w:val="alt"/>
        </w:rPr>
        <w:t xml:space="preserve"> еквивалентен документ на съдебен или административен орган от държавата, в която е установен. </w:t>
      </w:r>
    </w:p>
    <w:p w:rsidR="005F533A" w:rsidRPr="008F06B0" w:rsidRDefault="00E847A8" w:rsidP="007D6184">
      <w:pPr>
        <w:widowControl w:val="0"/>
        <w:autoSpaceDE w:val="0"/>
        <w:autoSpaceDN w:val="0"/>
        <w:adjustRightInd w:val="0"/>
        <w:spacing w:after="120"/>
        <w:ind w:firstLine="708"/>
        <w:jc w:val="both"/>
      </w:pPr>
      <w:r w:rsidRPr="008F06B0">
        <w:rPr>
          <w:rStyle w:val="ala"/>
        </w:rPr>
        <w:t>Когато в д</w:t>
      </w:r>
      <w:r w:rsidR="009055D7">
        <w:rPr>
          <w:rStyle w:val="ala"/>
        </w:rPr>
        <w:t>ържавата, в която</w:t>
      </w:r>
      <w:r w:rsidRPr="008F06B0">
        <w:rPr>
          <w:rStyle w:val="ala"/>
        </w:rPr>
        <w:t xml:space="preserve">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5F533A" w:rsidRPr="006B7E71" w:rsidRDefault="00E847A8" w:rsidP="007D6184">
      <w:pPr>
        <w:widowControl w:val="0"/>
        <w:autoSpaceDE w:val="0"/>
        <w:autoSpaceDN w:val="0"/>
        <w:adjustRightInd w:val="0"/>
        <w:spacing w:after="120"/>
        <w:ind w:firstLine="708"/>
        <w:jc w:val="both"/>
        <w:rPr>
          <w:rStyle w:val="ala"/>
        </w:rPr>
      </w:pPr>
      <w:r w:rsidRPr="008F06B0">
        <w:rPr>
          <w:rStyle w:val="ala"/>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 </w:t>
      </w:r>
    </w:p>
    <w:p w:rsidR="006B7E71" w:rsidRPr="00DD5F83" w:rsidRDefault="006B7E71" w:rsidP="006B7E71">
      <w:pPr>
        <w:tabs>
          <w:tab w:val="left" w:pos="0"/>
          <w:tab w:val="left" w:pos="374"/>
        </w:tabs>
        <w:jc w:val="both"/>
        <w:rPr>
          <w:i/>
          <w:iCs/>
        </w:rPr>
      </w:pPr>
      <w:r w:rsidRPr="006B7E71">
        <w:rPr>
          <w:b/>
          <w:bCs/>
          <w:i/>
          <w:iCs/>
        </w:rPr>
        <w:tab/>
      </w:r>
      <w:r w:rsidRPr="0051572D">
        <w:rPr>
          <w:b/>
          <w:bCs/>
          <w:i/>
          <w:iCs/>
          <w:u w:val="single"/>
        </w:rPr>
        <w:t>Не се допуска до участие в процедурата</w:t>
      </w:r>
      <w:r w:rsidRPr="0051572D">
        <w:t xml:space="preserve"> и се отстранява участник, за когото намира приложение хипотезата на чл. 3, т. 8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чл.4 от същия закон</w:t>
      </w:r>
      <w:r>
        <w:rPr>
          <w:spacing w:val="-2"/>
        </w:rPr>
        <w:t>.</w:t>
      </w:r>
    </w:p>
    <w:p w:rsidR="006B7E71" w:rsidRPr="0051572D" w:rsidRDefault="006B7E71" w:rsidP="006B7E71">
      <w:pPr>
        <w:tabs>
          <w:tab w:val="left" w:pos="0"/>
          <w:tab w:val="left" w:pos="374"/>
        </w:tabs>
        <w:jc w:val="both"/>
      </w:pPr>
      <w:r>
        <w:rPr>
          <w:shd w:val="clear" w:color="auto" w:fill="FEFEFE"/>
        </w:rPr>
        <w:tab/>
      </w:r>
      <w:r>
        <w:rPr>
          <w:shd w:val="clear" w:color="auto" w:fill="FEFEFE"/>
        </w:rPr>
        <w:tab/>
      </w:r>
      <w:r w:rsidRPr="0051572D">
        <w:rPr>
          <w:shd w:val="clear" w:color="auto" w:fill="FEFEFE"/>
        </w:rPr>
        <w:t xml:space="preserve">Възложителят </w:t>
      </w:r>
      <w:r>
        <w:rPr>
          <w:shd w:val="clear" w:color="auto" w:fill="FEFEFE"/>
        </w:rPr>
        <w:t xml:space="preserve">ще </w:t>
      </w:r>
      <w:r w:rsidRPr="0051572D">
        <w:rPr>
          <w:shd w:val="clear" w:color="auto" w:fill="FEFEFE"/>
        </w:rPr>
        <w:t>отстранява от участие в процедура за възлагане на обществена поръчка участник</w:t>
      </w:r>
      <w:r>
        <w:rPr>
          <w:shd w:val="clear" w:color="auto" w:fill="FEFEFE"/>
        </w:rPr>
        <w:t>,</w:t>
      </w:r>
      <w:r w:rsidRPr="0051572D">
        <w:rPr>
          <w:shd w:val="clear" w:color="auto" w:fill="FEFEFE"/>
        </w:rPr>
        <w:t xml:space="preserve"> за когото се установи</w:t>
      </w:r>
      <w:r w:rsidRPr="0051572D">
        <w:t xml:space="preserve">, че е регистриран в юрисдикция с преференциален данъчен режим. Възложителят отстранява от участие </w:t>
      </w:r>
      <w:r w:rsidRPr="0051572D">
        <w:rPr>
          <w:shd w:val="clear" w:color="auto" w:fill="FEFEFE"/>
        </w:rPr>
        <w:t>в процедура за възлагане на обществена поръчка</w:t>
      </w:r>
      <w:r w:rsidRPr="0051572D">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дружество/консорциум, в което участва дружество, регистрирано в юрисдикция с преференциален данъчен режим.</w:t>
      </w:r>
    </w:p>
    <w:p w:rsidR="006B7E71" w:rsidRPr="0051572D" w:rsidRDefault="006B7E71" w:rsidP="006B7E71">
      <w:pPr>
        <w:tabs>
          <w:tab w:val="left" w:pos="0"/>
        </w:tabs>
        <w:ind w:firstLine="720"/>
        <w:jc w:val="both"/>
        <w:textAlignment w:val="center"/>
      </w:pPr>
      <w:r w:rsidRPr="0051572D">
        <w:t xml:space="preserve">Съгласно разпоредбата на чл. 4 от Закона </w:t>
      </w:r>
      <w:r w:rsidRPr="0051572D">
        <w:rPr>
          <w:spacing w:val="-2"/>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горецитираната разпоредба на </w:t>
      </w:r>
      <w:r w:rsidRPr="0051572D">
        <w:t>чл. 3, т. 8</w:t>
      </w:r>
      <w:r w:rsidRPr="0051572D">
        <w:rPr>
          <w:spacing w:val="-2"/>
        </w:rPr>
        <w:t xml:space="preserve"> </w:t>
      </w:r>
      <w:r w:rsidRPr="0051572D">
        <w:t xml:space="preserve"> не се прилага, когато: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B7E71" w:rsidRPr="0051572D" w:rsidRDefault="006B7E71" w:rsidP="006B7E71">
      <w:pPr>
        <w:tabs>
          <w:tab w:val="left" w:pos="0"/>
        </w:tabs>
        <w:jc w:val="both"/>
      </w:pPr>
    </w:p>
    <w:p w:rsidR="006B7E71" w:rsidRDefault="006B7E71" w:rsidP="006B7E71">
      <w:pPr>
        <w:tabs>
          <w:tab w:val="left" w:pos="0"/>
        </w:tabs>
        <w:jc w:val="both"/>
        <w:textAlignment w:val="center"/>
      </w:pPr>
      <w:r>
        <w:tab/>
      </w:r>
      <w:r w:rsidRPr="0051572D">
        <w:t xml:space="preserve">Когато въз основа на неверни данни е приложено изключение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в случаите по чл. 3, т. 8</w:t>
      </w:r>
      <w:r>
        <w:t xml:space="preserve"> от закона, възложителят има право да предприеме следните действия</w:t>
      </w:r>
      <w:r w:rsidRPr="0051572D">
        <w:t>:</w:t>
      </w:r>
    </w:p>
    <w:p w:rsidR="006B7E71" w:rsidRPr="00EB2DC5" w:rsidRDefault="006B7E71" w:rsidP="006B7E71">
      <w:pPr>
        <w:tabs>
          <w:tab w:val="left" w:pos="0"/>
        </w:tabs>
        <w:jc w:val="both"/>
        <w:textAlignment w:val="center"/>
      </w:pPr>
    </w:p>
    <w:p w:rsidR="006B7E71" w:rsidRPr="0051572D" w:rsidRDefault="006B7E71" w:rsidP="006B7E71">
      <w:pPr>
        <w:tabs>
          <w:tab w:val="left" w:pos="0"/>
        </w:tabs>
        <w:jc w:val="both"/>
        <w:textAlignment w:val="center"/>
      </w:pPr>
      <w:r w:rsidRPr="0051572D">
        <w:t>а) участникът се отстранява от участие в процедурата по обществена поръчка;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6B7E71" w:rsidRPr="0051572D" w:rsidRDefault="006B7E71" w:rsidP="006B7E71">
      <w:pPr>
        <w:tabs>
          <w:tab w:val="left" w:pos="0"/>
          <w:tab w:val="left" w:pos="374"/>
        </w:tabs>
        <w:jc w:val="both"/>
      </w:pPr>
    </w:p>
    <w:p w:rsidR="006B7E71" w:rsidRDefault="006B7E71" w:rsidP="006B7E71">
      <w:pPr>
        <w:tabs>
          <w:tab w:val="left" w:pos="0"/>
          <w:tab w:val="left" w:pos="480"/>
        </w:tabs>
        <w:jc w:val="both"/>
      </w:pPr>
      <w:r w:rsidRPr="0051572D">
        <w:t xml:space="preserve">За  липсата на обстоятелствата по чл. 3, т. 8 или наличието на обстоятелствата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участниците представят декларация от едно от лицата, посочени в чл. 47, ал. 4 от ЗОП.</w:t>
      </w:r>
    </w:p>
    <w:p w:rsidR="006477FC" w:rsidRPr="008F06B0" w:rsidRDefault="006477FC" w:rsidP="007D6184">
      <w:pPr>
        <w:spacing w:after="120"/>
        <w:ind w:firstLine="708"/>
        <w:jc w:val="both"/>
      </w:pPr>
      <w:r w:rsidRPr="008F06B0">
        <w:t xml:space="preserve">Възложителят може да изиска от всеки участник да докаже регистрацията си в професионален или търговски регистър в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 </w:t>
      </w:r>
    </w:p>
    <w:p w:rsidR="005F533A" w:rsidRPr="008F06B0" w:rsidRDefault="005F533A" w:rsidP="007D6184">
      <w:pPr>
        <w:widowControl w:val="0"/>
        <w:autoSpaceDE w:val="0"/>
        <w:autoSpaceDN w:val="0"/>
        <w:adjustRightInd w:val="0"/>
        <w:spacing w:after="120"/>
        <w:ind w:firstLine="708"/>
        <w:jc w:val="both"/>
      </w:pPr>
      <w:r w:rsidRPr="008F06B0">
        <w:t>При процедурите за възлагане на обществени поръчки за услуги, доколкото участниците трябва да притежават специално разрешение или да членуват в определена организация, за да могат да изпълняват в своята страна съответната услуга, възложителят може да изиска от тях да докажат наличието на такова разрешение или членство.</w:t>
      </w:r>
    </w:p>
    <w:p w:rsidR="005F533A" w:rsidRPr="008F06B0" w:rsidRDefault="005F533A" w:rsidP="007D6184">
      <w:pPr>
        <w:widowControl w:val="0"/>
        <w:autoSpaceDE w:val="0"/>
        <w:autoSpaceDN w:val="0"/>
        <w:adjustRightInd w:val="0"/>
        <w:spacing w:after="120"/>
        <w:ind w:firstLine="708"/>
        <w:jc w:val="both"/>
      </w:pPr>
      <w:r w:rsidRPr="008F06B0">
        <w:t>За допускане до участие в процедура на участниците, установени в друга държава - членка на Европейския съюз, възложителят няма право да изисква набавянето на сертификат или документ за регистрация от административен орган, ако те представят еквивалентен документ, издаден от държавата, в която са установени.</w:t>
      </w:r>
    </w:p>
    <w:p w:rsidR="006F7865" w:rsidRPr="008F06B0" w:rsidRDefault="00EF5631" w:rsidP="0058343F">
      <w:pPr>
        <w:spacing w:after="120"/>
        <w:ind w:firstLine="709"/>
        <w:jc w:val="both"/>
      </w:pPr>
      <w:r w:rsidRPr="008F06B0">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r w:rsidR="0058343F" w:rsidRPr="008F06B0">
        <w:t>Т</w:t>
      </w:r>
      <w:r w:rsidRPr="008F06B0">
        <w:t>рети лица</w:t>
      </w:r>
      <w:r w:rsidRPr="00FE1E4F">
        <w:rPr>
          <w:color w:val="FF0000"/>
        </w:rPr>
        <w:t xml:space="preserve"> </w:t>
      </w:r>
      <w:r w:rsidRPr="008F06B0">
        <w:t xml:space="preserve">може да бъдат посочените подизпълнители, свързани предприятия и други лица, независимо от правната връзка на участника с тях. </w:t>
      </w:r>
    </w:p>
    <w:p w:rsidR="00634A9A" w:rsidRDefault="00634A9A" w:rsidP="00BE0E50">
      <w:pPr>
        <w:widowControl w:val="0"/>
        <w:autoSpaceDE w:val="0"/>
        <w:autoSpaceDN w:val="0"/>
        <w:adjustRightInd w:val="0"/>
        <w:jc w:val="center"/>
        <w:rPr>
          <w:color w:val="FF0000"/>
        </w:rPr>
      </w:pPr>
    </w:p>
    <w:p w:rsidR="00634A9A" w:rsidRDefault="00634A9A" w:rsidP="00BE0E50">
      <w:pPr>
        <w:widowControl w:val="0"/>
        <w:autoSpaceDE w:val="0"/>
        <w:autoSpaceDN w:val="0"/>
        <w:adjustRightInd w:val="0"/>
        <w:jc w:val="center"/>
        <w:rPr>
          <w:color w:val="FF0000"/>
        </w:rPr>
      </w:pPr>
    </w:p>
    <w:p w:rsidR="005F533A" w:rsidRPr="00FE1E4F" w:rsidRDefault="00366B77" w:rsidP="00BE0E50">
      <w:pPr>
        <w:widowControl w:val="0"/>
        <w:autoSpaceDE w:val="0"/>
        <w:autoSpaceDN w:val="0"/>
        <w:adjustRightInd w:val="0"/>
        <w:jc w:val="center"/>
        <w:rPr>
          <w:b/>
          <w:bCs/>
          <w:color w:val="FF0000"/>
          <w:sz w:val="23"/>
          <w:szCs w:val="23"/>
        </w:rPr>
      </w:pPr>
      <w:r>
        <w:rPr>
          <w:color w:val="FF0000"/>
        </w:rPr>
        <w:pict>
          <v:shape id="_x0000_i1033" type="#_x0000_t136" style="width:73.5pt;height:21.75pt" fillcolor="#06c" strokecolor="#9cf" strokeweight="1.5pt">
            <v:shadow on="t" color="#900"/>
            <v:textpath style="font-family:&quot;Impact&quot;;font-size:18pt;v-text-kern:t" trim="t" fitpath="t" string="Раздел  2"/>
          </v:shape>
        </w:pict>
      </w:r>
    </w:p>
    <w:p w:rsidR="005F533A" w:rsidRPr="00FE1E4F" w:rsidRDefault="005F533A" w:rsidP="005F533A">
      <w:pPr>
        <w:widowControl w:val="0"/>
        <w:autoSpaceDE w:val="0"/>
        <w:autoSpaceDN w:val="0"/>
        <w:adjustRightInd w:val="0"/>
        <w:ind w:firstLine="480"/>
        <w:jc w:val="both"/>
        <w:rPr>
          <w:b/>
          <w:bCs/>
          <w:color w:val="FF0000"/>
          <w:sz w:val="23"/>
          <w:szCs w:val="23"/>
        </w:rPr>
      </w:pPr>
    </w:p>
    <w:p w:rsidR="005F533A" w:rsidRPr="00FE1E4F" w:rsidRDefault="00366B77" w:rsidP="00743C28">
      <w:pPr>
        <w:widowControl w:val="0"/>
        <w:autoSpaceDE w:val="0"/>
        <w:autoSpaceDN w:val="0"/>
        <w:adjustRightInd w:val="0"/>
        <w:jc w:val="center"/>
        <w:rPr>
          <w:color w:val="FF0000"/>
        </w:rPr>
      </w:pPr>
      <w:r>
        <w:rPr>
          <w:b/>
          <w:bCs/>
          <w:color w:val="FF0000"/>
        </w:rPr>
        <w:pict>
          <v:shape id="_x0000_i1034" type="#_x0000_t136" style="width:466.5pt;height:19.5pt" fillcolor="#06c" strokecolor="#9cf" strokeweight="1.5pt">
            <v:shadow on="t" color="#900"/>
            <v:textpath style="font-family:&quot;Impact&quot;;font-size:18pt;v-text-kern:t" trim="t" fitpath="t" string="Условия за получаване на разяснения по документацията за участие"/>
          </v:shape>
        </w:pict>
      </w:r>
      <w:r>
        <w:rPr>
          <w:color w:val="FF0000"/>
        </w:rPr>
        <w:pict>
          <v:shape id="_x0000_i1035" type="#_x0000_t136" style="width:312.75pt;height:16.5pt" fillcolor="#06c" strokecolor="#9cf" strokeweight="1.5pt">
            <v:shadow on="t" color="#900"/>
            <v:textpath style="font-family:&quot;Impact&quot;;font-size:14pt;v-text-kern:t" trim="t" fitpath="t" string="КОМУНИКАЦИЯ  МЕЖДУ  ВЪЗЛОЖИТЕЛЯ  И  УЧАСТНИЦИТЕ"/>
          </v:shape>
        </w:pict>
      </w:r>
    </w:p>
    <w:p w:rsidR="00743C28" w:rsidRPr="00FE1E4F" w:rsidRDefault="00743C28" w:rsidP="00743C28">
      <w:pPr>
        <w:widowControl w:val="0"/>
        <w:autoSpaceDE w:val="0"/>
        <w:autoSpaceDN w:val="0"/>
        <w:adjustRightInd w:val="0"/>
        <w:jc w:val="center"/>
        <w:rPr>
          <w:color w:val="FF0000"/>
        </w:rPr>
      </w:pPr>
    </w:p>
    <w:p w:rsidR="005F533A" w:rsidRPr="00FE1E4F" w:rsidRDefault="005F533A" w:rsidP="005F533A">
      <w:pPr>
        <w:widowControl w:val="0"/>
        <w:autoSpaceDE w:val="0"/>
        <w:autoSpaceDN w:val="0"/>
        <w:adjustRightInd w:val="0"/>
        <w:rPr>
          <w:b/>
          <w:bCs/>
          <w:color w:val="FF0000"/>
        </w:rPr>
      </w:pPr>
    </w:p>
    <w:p w:rsidR="00661E3D" w:rsidRPr="008F06B0" w:rsidRDefault="005F533A" w:rsidP="00661E3D">
      <w:pPr>
        <w:widowControl w:val="0"/>
        <w:autoSpaceDE w:val="0"/>
        <w:autoSpaceDN w:val="0"/>
        <w:adjustRightInd w:val="0"/>
        <w:spacing w:after="120"/>
        <w:ind w:firstLine="708"/>
        <w:jc w:val="both"/>
      </w:pPr>
      <w:r w:rsidRPr="008F06B0">
        <w:t xml:space="preserve">Лицата могат да поискат писмено от възложителя разяснения по документацията за участие до </w:t>
      </w:r>
      <w:r w:rsidR="00396182">
        <w:t>7</w:t>
      </w:r>
      <w:r w:rsidR="00B14322" w:rsidRPr="008F06B0">
        <w:t xml:space="preserve"> дни преди изтичането на срока за получаване на офертите. </w:t>
      </w:r>
      <w:r w:rsidR="00661E3D" w:rsidRPr="008F06B0">
        <w:rPr>
          <w:rStyle w:val="ala2"/>
          <w:specVanish w:val="0"/>
        </w:rPr>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r w:rsidR="00E540A3" w:rsidRPr="008F06B0">
        <w:rPr>
          <w:rStyle w:val="ala2"/>
          <w:specVanish w:val="0"/>
        </w:rPr>
        <w:t xml:space="preserve">. </w:t>
      </w:r>
    </w:p>
    <w:p w:rsidR="00E540A3" w:rsidRPr="008F06B0" w:rsidRDefault="00E540A3" w:rsidP="00661E3D">
      <w:pPr>
        <w:widowControl w:val="0"/>
        <w:autoSpaceDE w:val="0"/>
        <w:autoSpaceDN w:val="0"/>
        <w:adjustRightInd w:val="0"/>
        <w:spacing w:after="120"/>
        <w:ind w:firstLine="708"/>
        <w:jc w:val="both"/>
      </w:pPr>
      <w:r w:rsidRPr="008F06B0">
        <w:rPr>
          <w:rStyle w:val="addedtext1"/>
          <w:shd w:val="clear" w:color="auto" w:fill="auto"/>
        </w:rPr>
        <w:t xml:space="preserve">Когато от публикуването на разясненията от възложителя до крайния срок за получаване на оферти остават по-малко от </w:t>
      </w:r>
      <w:r w:rsidR="00396182">
        <w:rPr>
          <w:rStyle w:val="addedtext1"/>
          <w:shd w:val="clear" w:color="auto" w:fill="auto"/>
        </w:rPr>
        <w:t>3</w:t>
      </w:r>
      <w:r w:rsidRPr="008F06B0">
        <w:rPr>
          <w:rStyle w:val="addedtext1"/>
          <w:shd w:val="clear" w:color="auto" w:fill="auto"/>
        </w:rPr>
        <w:t xml:space="preserve"> дни, възложителят удължава срока за получаване на оферти. </w:t>
      </w:r>
    </w:p>
    <w:p w:rsidR="005F533A" w:rsidRDefault="005F533A" w:rsidP="001358D8">
      <w:pPr>
        <w:jc w:val="both"/>
        <w:rPr>
          <w:lang w:val="en-US"/>
        </w:rPr>
      </w:pPr>
      <w:r w:rsidRPr="008F06B0">
        <w:t>Искането</w:t>
      </w:r>
      <w:r w:rsidRPr="008F06B0">
        <w:rPr>
          <w:b/>
          <w:bCs/>
        </w:rPr>
        <w:t xml:space="preserve"> </w:t>
      </w:r>
      <w:r w:rsidRPr="008F06B0">
        <w:t xml:space="preserve">може да бъде направено по факс или по електронната поща след сканиране на подписаното и подпечатано искане до </w:t>
      </w:r>
      <w:r w:rsidR="00CE1372" w:rsidRPr="00CE1372">
        <w:rPr>
          <w:color w:val="0000FF"/>
          <w:u w:val="single"/>
        </w:rPr>
        <w:t xml:space="preserve"> poop@pernik.bg</w:t>
      </w:r>
      <w:r w:rsidRPr="008F06B0">
        <w:t xml:space="preserve">. Искането за разяснение се подписва и подпечатва от представляващия участника, съгласно данни по актуална търговска регистрация и съдържа данни за участника, съгласно примера: </w:t>
      </w:r>
    </w:p>
    <w:p w:rsidR="00973A70" w:rsidRPr="00973A70" w:rsidRDefault="00973A70" w:rsidP="001358D8">
      <w:pPr>
        <w:jc w:val="both"/>
        <w:rPr>
          <w:rFonts w:ascii="Arial" w:hAnsi="Arial" w:cs="Arial"/>
          <w:color w:val="0000FF"/>
          <w:sz w:val="20"/>
          <w:szCs w:val="20"/>
          <w:u w:val="single"/>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5F533A" w:rsidRPr="008F06B0">
        <w:trPr>
          <w:trHeight w:val="480"/>
        </w:trPr>
        <w:tc>
          <w:tcPr>
            <w:tcW w:w="9450" w:type="dxa"/>
            <w:tcBorders>
              <w:top w:val="single" w:sz="4" w:space="0" w:color="auto"/>
              <w:left w:val="single" w:sz="4" w:space="0" w:color="auto"/>
              <w:bottom w:val="single" w:sz="4" w:space="0" w:color="auto"/>
              <w:right w:val="single" w:sz="4" w:space="0" w:color="auto"/>
            </w:tcBorders>
            <w:shd w:val="clear" w:color="auto" w:fill="CCFFFF"/>
          </w:tcPr>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r w:rsidRPr="008F06B0">
              <w:t>Д</w:t>
            </w:r>
            <w:r w:rsidR="00CE1372">
              <w:t>о Кмета на Община Перник</w:t>
            </w:r>
          </w:p>
          <w:p w:rsidR="005F533A" w:rsidRPr="008F06B0" w:rsidRDefault="005F533A" w:rsidP="00721B3A">
            <w:pPr>
              <w:widowControl w:val="0"/>
              <w:autoSpaceDE w:val="0"/>
              <w:autoSpaceDN w:val="0"/>
              <w:adjustRightInd w:val="0"/>
              <w:ind w:firstLine="480"/>
              <w:jc w:val="both"/>
            </w:pPr>
            <w:r w:rsidRPr="008F06B0">
              <w:t>Възложител по чл. 7, т.1 от ЗОП</w:t>
            </w:r>
          </w:p>
          <w:p w:rsidR="005F533A" w:rsidRPr="008F06B0" w:rsidRDefault="005F533A" w:rsidP="00721B3A">
            <w:pPr>
              <w:widowControl w:val="0"/>
              <w:autoSpaceDE w:val="0"/>
              <w:autoSpaceDN w:val="0"/>
              <w:adjustRightInd w:val="0"/>
              <w:ind w:firstLine="480"/>
              <w:jc w:val="both"/>
            </w:pPr>
          </w:p>
          <w:p w:rsidR="005F533A" w:rsidRPr="008F06B0" w:rsidRDefault="005F533A" w:rsidP="00852A6B">
            <w:pPr>
              <w:widowControl w:val="0"/>
              <w:autoSpaceDE w:val="0"/>
              <w:autoSpaceDN w:val="0"/>
              <w:adjustRightInd w:val="0"/>
              <w:ind w:firstLine="480"/>
              <w:jc w:val="both"/>
            </w:pPr>
            <w:r w:rsidRPr="008F06B0">
              <w:t>Искане за разяснение по документация за процедура за възлагане на обществена поръчка с предмет: ……………………………., с уникален номер в РОП ………………</w:t>
            </w:r>
          </w:p>
          <w:p w:rsidR="005F533A" w:rsidRPr="008F06B0" w:rsidRDefault="005F533A" w:rsidP="00721B3A">
            <w:pPr>
              <w:widowControl w:val="0"/>
              <w:autoSpaceDE w:val="0"/>
              <w:autoSpaceDN w:val="0"/>
              <w:adjustRightInd w:val="0"/>
            </w:pPr>
            <w:r w:rsidRPr="008F06B0">
              <w:t>От участник: ……………………………….……… ЕИК ………………………………………</w:t>
            </w:r>
          </w:p>
          <w:p w:rsidR="005F533A" w:rsidRPr="008F06B0" w:rsidRDefault="005F533A" w:rsidP="00721B3A">
            <w:pPr>
              <w:widowControl w:val="0"/>
              <w:autoSpaceDE w:val="0"/>
              <w:autoSpaceDN w:val="0"/>
              <w:adjustRightInd w:val="0"/>
            </w:pPr>
            <w:r w:rsidRPr="008F06B0">
              <w:t>Адрес за кореспонденция:  град: ………….…………… Пощенски код……………………....</w:t>
            </w:r>
          </w:p>
          <w:p w:rsidR="005F533A" w:rsidRPr="008F06B0" w:rsidRDefault="005F533A" w:rsidP="00721B3A">
            <w:pPr>
              <w:widowControl w:val="0"/>
              <w:autoSpaceDE w:val="0"/>
              <w:autoSpaceDN w:val="0"/>
              <w:adjustRightInd w:val="0"/>
            </w:pPr>
            <w:r w:rsidRPr="008F06B0">
              <w:t>Улица…………………………………………………………..……., вх. … № …, ет………......</w:t>
            </w:r>
          </w:p>
          <w:p w:rsidR="005F533A" w:rsidRPr="008F06B0" w:rsidRDefault="005F533A" w:rsidP="00721B3A">
            <w:pPr>
              <w:widowControl w:val="0"/>
              <w:autoSpaceDE w:val="0"/>
              <w:autoSpaceDN w:val="0"/>
              <w:adjustRightInd w:val="0"/>
            </w:pPr>
            <w:r w:rsidRPr="008F06B0">
              <w:t>Телефон: …………………………… факс: ……………………………...………………………</w:t>
            </w:r>
          </w:p>
          <w:p w:rsidR="005F533A" w:rsidRPr="008F06B0" w:rsidRDefault="005F533A" w:rsidP="00721B3A">
            <w:pPr>
              <w:widowControl w:val="0"/>
              <w:autoSpaceDE w:val="0"/>
              <w:autoSpaceDN w:val="0"/>
              <w:adjustRightInd w:val="0"/>
            </w:pPr>
            <w:r w:rsidRPr="008F06B0">
              <w:t>Електронна поща …………………………………………..…………………………………......</w:t>
            </w:r>
          </w:p>
          <w:p w:rsidR="005F533A" w:rsidRPr="008F06B0" w:rsidRDefault="005F533A" w:rsidP="00721B3A">
            <w:pPr>
              <w:widowControl w:val="0"/>
              <w:autoSpaceDE w:val="0"/>
              <w:autoSpaceDN w:val="0"/>
              <w:adjustRightInd w:val="0"/>
            </w:pPr>
            <w:r w:rsidRPr="008F06B0">
              <w:t>Лице за контакти: ………………………………………………………………………………...</w:t>
            </w:r>
          </w:p>
          <w:p w:rsidR="005F533A" w:rsidRPr="008F06B0" w:rsidRDefault="005F533A" w:rsidP="00721B3A">
            <w:pPr>
              <w:widowControl w:val="0"/>
              <w:autoSpaceDE w:val="0"/>
              <w:autoSpaceDN w:val="0"/>
              <w:adjustRightInd w:val="0"/>
              <w:rPr>
                <w:b/>
                <w:bCs/>
                <w:sz w:val="23"/>
                <w:szCs w:val="23"/>
              </w:rPr>
            </w:pPr>
          </w:p>
          <w:p w:rsidR="005F533A" w:rsidRPr="008F06B0" w:rsidRDefault="005F533A" w:rsidP="00721B3A">
            <w:pPr>
              <w:widowControl w:val="0"/>
              <w:autoSpaceDE w:val="0"/>
              <w:autoSpaceDN w:val="0"/>
              <w:adjustRightInd w:val="0"/>
              <w:jc w:val="both"/>
            </w:pPr>
            <w:r w:rsidRPr="008F06B0">
              <w:t xml:space="preserve">На основание чл. 29, ал.1 от ЗОП отправяме към Вас следните въпроси по документацията за участие: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numPr>
                <w:ilvl w:val="0"/>
                <w:numId w:val="1"/>
              </w:numPr>
              <w:autoSpaceDE w:val="0"/>
              <w:autoSpaceDN w:val="0"/>
              <w:adjustRightInd w:val="0"/>
            </w:pPr>
            <w:r w:rsidRPr="008F06B0">
              <w:t xml:space="preserve">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autoSpaceDE w:val="0"/>
              <w:autoSpaceDN w:val="0"/>
              <w:adjustRightInd w:val="0"/>
            </w:pPr>
            <w:r w:rsidRPr="008F06B0">
              <w:t>Представляващ, съгласно данни по актуална търговска регистрация: ……..</w:t>
            </w:r>
          </w:p>
          <w:p w:rsidR="005F533A" w:rsidRPr="008F06B0" w:rsidRDefault="005F533A" w:rsidP="00721B3A">
            <w:pPr>
              <w:widowControl w:val="0"/>
              <w:autoSpaceDE w:val="0"/>
              <w:autoSpaceDN w:val="0"/>
              <w:adjustRightInd w:val="0"/>
            </w:pPr>
            <w:r w:rsidRPr="008F06B0">
              <w:t xml:space="preserve">                                                                                      </w:t>
            </w:r>
            <w:r w:rsidR="00355343" w:rsidRPr="008F06B0">
              <w:t xml:space="preserve">                 </w:t>
            </w:r>
            <w:r w:rsidRPr="008F06B0">
              <w:t>/трите имена</w:t>
            </w:r>
            <w:r w:rsidR="00355343" w:rsidRPr="008F06B0">
              <w:t xml:space="preserve">; подпис; печат </w:t>
            </w:r>
            <w:r w:rsidRPr="008F06B0">
              <w:t>/</w:t>
            </w:r>
          </w:p>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p>
        </w:tc>
      </w:tr>
    </w:tbl>
    <w:p w:rsidR="005F533A" w:rsidRPr="00FE1E4F" w:rsidRDefault="005F533A" w:rsidP="005F533A">
      <w:pPr>
        <w:widowControl w:val="0"/>
        <w:autoSpaceDE w:val="0"/>
        <w:autoSpaceDN w:val="0"/>
        <w:adjustRightInd w:val="0"/>
        <w:ind w:firstLine="480"/>
        <w:jc w:val="both"/>
        <w:rPr>
          <w:color w:val="FF0000"/>
        </w:rPr>
      </w:pPr>
    </w:p>
    <w:p w:rsidR="001C09C7" w:rsidRPr="00FE1E4F" w:rsidRDefault="001C09C7" w:rsidP="009F7DBE">
      <w:pPr>
        <w:widowControl w:val="0"/>
        <w:autoSpaceDE w:val="0"/>
        <w:autoSpaceDN w:val="0"/>
        <w:adjustRightInd w:val="0"/>
        <w:spacing w:after="120"/>
        <w:jc w:val="center"/>
        <w:rPr>
          <w:b/>
          <w:bCs/>
          <w:color w:val="FF0000"/>
        </w:rPr>
      </w:pPr>
    </w:p>
    <w:p w:rsidR="005F533A" w:rsidRPr="008F06B0" w:rsidRDefault="005F533A" w:rsidP="00504ECC">
      <w:pPr>
        <w:widowControl w:val="0"/>
        <w:autoSpaceDE w:val="0"/>
        <w:autoSpaceDN w:val="0"/>
        <w:adjustRightInd w:val="0"/>
        <w:jc w:val="center"/>
        <w:rPr>
          <w:b/>
          <w:bCs/>
        </w:rPr>
      </w:pPr>
      <w:r w:rsidRPr="008F06B0">
        <w:rPr>
          <w:b/>
          <w:bCs/>
        </w:rPr>
        <w:t>КОМУНИКАЦИЯ МЕЖДУ ВЪЗЛОЖИТЕЛЯ И УЧАСТНИЦИТЕ</w:t>
      </w:r>
    </w:p>
    <w:p w:rsidR="00504ECC" w:rsidRPr="008F06B0" w:rsidRDefault="00504ECC" w:rsidP="009F7DBE">
      <w:pPr>
        <w:widowControl w:val="0"/>
        <w:autoSpaceDE w:val="0"/>
        <w:autoSpaceDN w:val="0"/>
        <w:adjustRightInd w:val="0"/>
        <w:spacing w:after="120"/>
        <w:jc w:val="center"/>
        <w:rPr>
          <w:b/>
          <w:bCs/>
        </w:rPr>
      </w:pPr>
    </w:p>
    <w:p w:rsidR="005F533A" w:rsidRPr="008F06B0" w:rsidRDefault="002B70C8" w:rsidP="00661E3D">
      <w:pPr>
        <w:autoSpaceDE w:val="0"/>
        <w:autoSpaceDN w:val="0"/>
        <w:adjustRightInd w:val="0"/>
        <w:spacing w:after="120"/>
        <w:jc w:val="both"/>
      </w:pPr>
      <w:r w:rsidRPr="008F06B0">
        <w:tab/>
      </w:r>
      <w:r w:rsidR="005F533A" w:rsidRPr="008F06B0">
        <w:t>1. Всички комуникации и действия на Възложителя и на участниците, свързани с настоящата открита процедура са в писмен вид.</w:t>
      </w:r>
    </w:p>
    <w:p w:rsidR="005F533A" w:rsidRPr="008F06B0" w:rsidRDefault="005F533A" w:rsidP="002B70C8">
      <w:pPr>
        <w:autoSpaceDE w:val="0"/>
        <w:autoSpaceDN w:val="0"/>
        <w:adjustRightInd w:val="0"/>
        <w:spacing w:after="120"/>
        <w:ind w:firstLine="708"/>
        <w:jc w:val="both"/>
      </w:pPr>
      <w:r w:rsidRPr="008F06B0">
        <w:t xml:space="preserve">2. Участникът може да представя своите писма и уведомления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1358D8">
        <w:t xml:space="preserve"> </w:t>
      </w:r>
      <w:r w:rsidR="00CE1372">
        <w:t>Перник</w:t>
      </w:r>
      <w:r w:rsidR="001358D8" w:rsidRPr="007735CB">
        <w:t xml:space="preserve"> на адрес гр. </w:t>
      </w:r>
      <w:r w:rsidR="00CE1372">
        <w:t>Перник</w:t>
      </w:r>
      <w:r w:rsidR="001358D8" w:rsidRPr="00BD52A6">
        <w:t xml:space="preserve">, </w:t>
      </w:r>
      <w:r w:rsidR="00CE1372">
        <w:t>п</w:t>
      </w:r>
      <w:r w:rsidR="001358D8" w:rsidRPr="003A6F93">
        <w:t>л.</w:t>
      </w:r>
      <w:r w:rsidR="001358D8">
        <w:t xml:space="preserve"> </w:t>
      </w:r>
      <w:r w:rsidR="001358D8" w:rsidRPr="003A6F93">
        <w:t>"</w:t>
      </w:r>
      <w:r w:rsidR="00CE1372">
        <w:t>Св. Иван Рилски</w:t>
      </w:r>
      <w:r w:rsidR="001358D8" w:rsidRPr="003A6F93">
        <w:t>" №</w:t>
      </w:r>
      <w:r w:rsidR="001358D8">
        <w:t xml:space="preserve"> </w:t>
      </w:r>
      <w:r w:rsidR="00CE1372">
        <w:t>1</w:t>
      </w:r>
      <w:r w:rsidRPr="008F06B0">
        <w:t xml:space="preserve">; по факс, чрез препоръчано писмо с обратна разписка или куриерска служба или по електронната поща на </w:t>
      </w:r>
      <w:r w:rsidR="00CE1372" w:rsidRPr="00CE1372">
        <w:rPr>
          <w:color w:val="0000FF"/>
          <w:u w:val="single"/>
        </w:rPr>
        <w:t xml:space="preserve"> poop@pernik.bg</w:t>
      </w:r>
      <w:r w:rsidR="00D63F46" w:rsidRPr="008F06B0">
        <w:t>.</w:t>
      </w:r>
      <w:r w:rsidRPr="008F06B0">
        <w:t xml:space="preserve"> </w:t>
      </w:r>
    </w:p>
    <w:p w:rsidR="004C01D0" w:rsidRPr="008F06B0" w:rsidRDefault="004C01D0" w:rsidP="004C01D0">
      <w:pPr>
        <w:autoSpaceDE w:val="0"/>
        <w:autoSpaceDN w:val="0"/>
        <w:adjustRightInd w:val="0"/>
        <w:spacing w:after="120"/>
        <w:ind w:firstLine="708"/>
        <w:jc w:val="both"/>
      </w:pPr>
      <w:r w:rsidRPr="008F06B0">
        <w:t xml:space="preserve">3. </w:t>
      </w:r>
      <w:r w:rsidRPr="008F06B0">
        <w:rPr>
          <w:rStyle w:val="ala2"/>
          <w:specVanish w:val="0"/>
        </w:rPr>
        <w:t xml:space="preserve">Решенията/уведомленията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w:t>
      </w:r>
      <w:r w:rsidRPr="008F06B0">
        <w:t>електронната поща или чрез комбинация от тези средства по избор на Възложителя. Всички уведомления, писма, решения, заповеди и др. се смятат за получени от участника, ако възложителят ги е изпратил на посоченият в офертата електронен адрес.</w:t>
      </w:r>
    </w:p>
    <w:p w:rsidR="004C01D0" w:rsidRPr="008F06B0" w:rsidRDefault="004C01D0" w:rsidP="004C01D0">
      <w:pPr>
        <w:autoSpaceDE w:val="0"/>
        <w:autoSpaceDN w:val="0"/>
        <w:adjustRightInd w:val="0"/>
        <w:spacing w:after="120"/>
        <w:ind w:firstLine="708"/>
        <w:jc w:val="both"/>
      </w:pPr>
      <w:r w:rsidRPr="008F06B0">
        <w:t>4. Уведомлението се счита за получено, когато писмото е изпратено с обратна разписка, но адресатът е сменил своя  пощенски адрес и не е информирал своевременно за това възложителя. Ако  адресатът не желае да приеме уведомлението,  същото се счита  за получено, когато достигнало до адреса, известен на изпращача. Възложителят не носи отговорност за неполучени писмо, уведомления и др., за които участникът не е предприел необходимите действия за получаване.</w:t>
      </w:r>
      <w:r w:rsidRPr="008F06B0">
        <w:tab/>
      </w:r>
    </w:p>
    <w:p w:rsidR="004C01D0" w:rsidRPr="008F06B0" w:rsidRDefault="004C01D0" w:rsidP="004C01D0">
      <w:pPr>
        <w:jc w:val="both"/>
      </w:pPr>
      <w:r w:rsidRPr="008F06B0">
        <w:tab/>
        <w:t>При изпращане на искане за разяснение по факс участниците са длъжни да настроят факс апарата по начин, който позволява на възложителя да получи:</w:t>
      </w:r>
    </w:p>
    <w:p w:rsidR="004C01D0" w:rsidRPr="008F06B0" w:rsidRDefault="004C01D0" w:rsidP="004C01D0">
      <w:pPr>
        <w:ind w:firstLine="709"/>
      </w:pPr>
      <w:r w:rsidRPr="008F06B0">
        <w:t>1. номера, от който постъпва писмото;</w:t>
      </w:r>
    </w:p>
    <w:p w:rsidR="004C01D0" w:rsidRPr="008F06B0" w:rsidRDefault="004C01D0" w:rsidP="004C01D0">
      <w:pPr>
        <w:spacing w:after="120"/>
        <w:ind w:firstLine="708"/>
      </w:pPr>
      <w:r w:rsidRPr="008F06B0">
        <w:t xml:space="preserve">2. дата и час на изпращане. </w:t>
      </w:r>
    </w:p>
    <w:p w:rsidR="004C01D0" w:rsidRPr="008F06B0" w:rsidRDefault="004C01D0" w:rsidP="004C01D0">
      <w:pPr>
        <w:spacing w:after="120"/>
        <w:ind w:firstLine="708"/>
        <w:jc w:val="both"/>
      </w:pPr>
      <w:r w:rsidRPr="008F06B0">
        <w:t>Искания за разяснения, които не съдържат данните по-горе или грешна дата и час, не се приемат за редовни и по тях не се отговаря. Не се отговаря по искания, които не съдържат подпис и печат или подписа не е на лице, представляващо участника, съгласно актуални данни от Търговския регистър към Агенцията по вписванията.</w:t>
      </w:r>
    </w:p>
    <w:p w:rsidR="005F533A" w:rsidRDefault="004C01D0" w:rsidP="004C01D0">
      <w:pPr>
        <w:widowControl w:val="0"/>
        <w:autoSpaceDE w:val="0"/>
        <w:autoSpaceDN w:val="0"/>
        <w:adjustRightInd w:val="0"/>
        <w:ind w:firstLine="480"/>
        <w:jc w:val="both"/>
      </w:pPr>
      <w:r w:rsidRPr="008F06B0">
        <w:t>Решенията, уведомления, писма и др. изпратени от възложителя по факс или по електронен път, се приемат за редовно връчени, ако са изпратени на посочения от адресата номер на факс или електронен адрес.</w:t>
      </w:r>
    </w:p>
    <w:p w:rsidR="001358D8" w:rsidRDefault="001358D8" w:rsidP="004C01D0">
      <w:pPr>
        <w:widowControl w:val="0"/>
        <w:autoSpaceDE w:val="0"/>
        <w:autoSpaceDN w:val="0"/>
        <w:adjustRightInd w:val="0"/>
        <w:ind w:firstLine="480"/>
        <w:jc w:val="both"/>
      </w:pPr>
    </w:p>
    <w:p w:rsidR="0074699E" w:rsidRDefault="0074699E" w:rsidP="004C01D0">
      <w:pPr>
        <w:widowControl w:val="0"/>
        <w:autoSpaceDE w:val="0"/>
        <w:autoSpaceDN w:val="0"/>
        <w:adjustRightInd w:val="0"/>
        <w:ind w:firstLine="480"/>
        <w:jc w:val="both"/>
      </w:pPr>
    </w:p>
    <w:p w:rsidR="0074699E" w:rsidRPr="008F06B0" w:rsidRDefault="0074699E" w:rsidP="004C01D0">
      <w:pPr>
        <w:widowControl w:val="0"/>
        <w:autoSpaceDE w:val="0"/>
        <w:autoSpaceDN w:val="0"/>
        <w:adjustRightInd w:val="0"/>
        <w:ind w:firstLine="480"/>
        <w:jc w:val="both"/>
      </w:pPr>
    </w:p>
    <w:p w:rsidR="005F533A" w:rsidRPr="00FE1E4F" w:rsidRDefault="00366B77" w:rsidP="00343E72">
      <w:pPr>
        <w:widowControl w:val="0"/>
        <w:autoSpaceDE w:val="0"/>
        <w:autoSpaceDN w:val="0"/>
        <w:adjustRightInd w:val="0"/>
        <w:jc w:val="center"/>
        <w:rPr>
          <w:color w:val="FF0000"/>
        </w:rPr>
      </w:pPr>
      <w:r>
        <w:pict>
          <v:shape id="_x0000_i1036" type="#_x0000_t136" style="width:73.5pt;height:21.7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jc w:val="both"/>
        <w:rPr>
          <w:color w:val="FF0000"/>
        </w:rPr>
      </w:pPr>
    </w:p>
    <w:p w:rsidR="005F533A" w:rsidRPr="00FE1E4F" w:rsidRDefault="00366B77" w:rsidP="00343E72">
      <w:pPr>
        <w:widowControl w:val="0"/>
        <w:autoSpaceDE w:val="0"/>
        <w:autoSpaceDN w:val="0"/>
        <w:adjustRightInd w:val="0"/>
        <w:jc w:val="center"/>
        <w:rPr>
          <w:color w:val="FF0000"/>
        </w:rPr>
      </w:pPr>
      <w:r>
        <w:rPr>
          <w:color w:val="FF0000"/>
        </w:rPr>
        <w:pict>
          <v:shape id="_x0000_i1037" type="#_x0000_t136" style="width:364.5pt;height:21.75pt" fillcolor="#06c" strokecolor="#9cf" strokeweight="1.5pt">
            <v:shadow on="t" color="#900"/>
            <v:textpath style="font-family:&quot;Impact&quot;;font-size:18pt;font-weight:bold;v-text-kern:t" trim="t" fitpath="t" string="Разглеждане, оценка и класиране на офертите"/>
          </v:shape>
        </w:pict>
      </w:r>
    </w:p>
    <w:p w:rsidR="005F533A" w:rsidRPr="00FE1E4F" w:rsidRDefault="005F533A" w:rsidP="005F533A">
      <w:pPr>
        <w:widowControl w:val="0"/>
        <w:autoSpaceDE w:val="0"/>
        <w:autoSpaceDN w:val="0"/>
        <w:adjustRightInd w:val="0"/>
        <w:ind w:firstLine="480"/>
        <w:jc w:val="both"/>
        <w:rPr>
          <w:b/>
          <w:bCs/>
          <w:color w:val="FF0000"/>
        </w:rPr>
      </w:pPr>
    </w:p>
    <w:p w:rsidR="00C66F95" w:rsidRPr="008F06B0" w:rsidRDefault="00C66F95" w:rsidP="00D251B7">
      <w:pPr>
        <w:widowControl w:val="0"/>
        <w:autoSpaceDE w:val="0"/>
        <w:autoSpaceDN w:val="0"/>
        <w:adjustRightInd w:val="0"/>
        <w:spacing w:after="120"/>
        <w:jc w:val="both"/>
      </w:pPr>
      <w:r w:rsidRPr="00FE1E4F">
        <w:rPr>
          <w:color w:val="FF0000"/>
        </w:rPr>
        <w:tab/>
      </w:r>
      <w:r w:rsidR="005F533A" w:rsidRPr="008F06B0">
        <w:t xml:space="preserve">Възложителят назначава комисия за провеждане на процедура за обществена поръчка, като определя нейния състав и резервни членове. В състава на комисията се включва задължително един юрист, а </w:t>
      </w:r>
      <w:r w:rsidRPr="008F06B0">
        <w:t xml:space="preserve">най-малко половината от </w:t>
      </w:r>
      <w:r w:rsidR="005F533A" w:rsidRPr="008F06B0">
        <w:t xml:space="preserve">останалите членове са лица, притежаващи професионална </w:t>
      </w:r>
      <w:r w:rsidRPr="008F06B0">
        <w:t>компетентност, свързана с предмета на поръчката</w:t>
      </w:r>
      <w:r w:rsidR="005F533A" w:rsidRPr="008F06B0">
        <w:t>. Комисията се състои от нечетен брой членове - най-малко петима</w:t>
      </w:r>
      <w:r w:rsidRPr="008F06B0">
        <w:t>.</w:t>
      </w:r>
    </w:p>
    <w:p w:rsidR="005F533A" w:rsidRPr="008F06B0" w:rsidRDefault="005F533A" w:rsidP="00D251B7">
      <w:pPr>
        <w:widowControl w:val="0"/>
        <w:autoSpaceDE w:val="0"/>
        <w:autoSpaceDN w:val="0"/>
        <w:adjustRightInd w:val="0"/>
        <w:spacing w:after="120"/>
        <w:ind w:firstLine="709"/>
        <w:jc w:val="both"/>
      </w:pPr>
      <w:r w:rsidRPr="008F06B0">
        <w:t>Комисията се назначава от възложителя след изтичане на срока за приемане на офертите.</w:t>
      </w:r>
      <w:r w:rsidR="00F346EC" w:rsidRPr="008F06B0">
        <w:t xml:space="preserve"> </w:t>
      </w:r>
    </w:p>
    <w:p w:rsidR="005F533A" w:rsidRPr="008F06B0" w:rsidRDefault="005F533A" w:rsidP="00D251B7">
      <w:pPr>
        <w:widowControl w:val="0"/>
        <w:autoSpaceDE w:val="0"/>
        <w:autoSpaceDN w:val="0"/>
        <w:adjustRightInd w:val="0"/>
        <w:spacing w:after="120"/>
        <w:ind w:firstLine="709"/>
        <w:jc w:val="both"/>
      </w:pPr>
      <w:r w:rsidRPr="008F06B0">
        <w:t>Възложителят определя срок за приключване работата на комисията, който трябва да е съобразен със спецификата на обществената поръчка. Този срок не може да е по-дълъг от срока на валидност на офертите.</w:t>
      </w:r>
    </w:p>
    <w:p w:rsidR="005F533A" w:rsidRPr="008F06B0" w:rsidRDefault="005F533A" w:rsidP="00D251B7">
      <w:pPr>
        <w:widowControl w:val="0"/>
        <w:autoSpaceDE w:val="0"/>
        <w:autoSpaceDN w:val="0"/>
        <w:adjustRightInd w:val="0"/>
        <w:spacing w:after="120"/>
        <w:ind w:firstLine="709"/>
        <w:jc w:val="both"/>
      </w:pPr>
      <w:r w:rsidRPr="008F06B0">
        <w:t xml:space="preserve">Всички разходи, свързани с дейността на комисията, са за сметка на възложителя. </w:t>
      </w:r>
    </w:p>
    <w:p w:rsidR="005F533A" w:rsidRPr="008F06B0" w:rsidRDefault="005F533A" w:rsidP="00F346EC">
      <w:pPr>
        <w:widowControl w:val="0"/>
        <w:autoSpaceDE w:val="0"/>
        <w:autoSpaceDN w:val="0"/>
        <w:adjustRightInd w:val="0"/>
        <w:ind w:firstLine="708"/>
        <w:jc w:val="both"/>
      </w:pPr>
      <w:r w:rsidRPr="008F06B0">
        <w:t>Членове на комисията или консултанти могат да бъдат лица, които декларират, че:</w:t>
      </w:r>
    </w:p>
    <w:p w:rsidR="005F533A" w:rsidRPr="008F06B0" w:rsidRDefault="005F533A" w:rsidP="00F346EC">
      <w:pPr>
        <w:widowControl w:val="0"/>
        <w:autoSpaceDE w:val="0"/>
        <w:autoSpaceDN w:val="0"/>
        <w:adjustRightInd w:val="0"/>
        <w:ind w:firstLine="708"/>
        <w:jc w:val="both"/>
      </w:pPr>
      <w:r w:rsidRPr="008F06B0">
        <w:t>1. нямат материален интерес от възлагането на обществената поръчка на определен участник;</w:t>
      </w:r>
    </w:p>
    <w:p w:rsidR="005F533A" w:rsidRPr="008F06B0" w:rsidRDefault="005F533A" w:rsidP="00F346EC">
      <w:pPr>
        <w:widowControl w:val="0"/>
        <w:autoSpaceDE w:val="0"/>
        <w:autoSpaceDN w:val="0"/>
        <w:adjustRightInd w:val="0"/>
        <w:ind w:firstLine="708"/>
        <w:jc w:val="both"/>
      </w:pPr>
      <w:r w:rsidRPr="008F06B0">
        <w:t xml:space="preserve">2. не са </w:t>
      </w:r>
      <w:r w:rsidR="00F346EC" w:rsidRPr="008F06B0">
        <w:t>„</w:t>
      </w:r>
      <w:r w:rsidRPr="008F06B0">
        <w:t>свързани лица</w:t>
      </w:r>
      <w:r w:rsidR="00F346EC" w:rsidRPr="008F06B0">
        <w:t>”</w:t>
      </w:r>
      <w:r w:rsidRPr="008F06B0">
        <w:t xml:space="preserve"> с участник в процедурата или с посочените от него подизпълнители, или с членове на техните управителни или контролни органи;</w:t>
      </w:r>
    </w:p>
    <w:p w:rsidR="00F346EC" w:rsidRPr="008F06B0" w:rsidRDefault="005F533A" w:rsidP="00F346EC">
      <w:pPr>
        <w:widowControl w:val="0"/>
        <w:autoSpaceDE w:val="0"/>
        <w:autoSpaceDN w:val="0"/>
        <w:adjustRightInd w:val="0"/>
        <w:ind w:firstLine="708"/>
        <w:jc w:val="both"/>
      </w:pPr>
      <w:r w:rsidRPr="008F06B0">
        <w:t xml:space="preserve"> 3. нямат частен интерес по смисъла на Закона за предотвратяване и установяване на конфликт на интереси от възлагането на обществената поръчка</w:t>
      </w:r>
      <w:r w:rsidR="00F346EC" w:rsidRPr="008F06B0">
        <w:t>;</w:t>
      </w:r>
    </w:p>
    <w:p w:rsidR="005F533A" w:rsidRPr="008F06B0" w:rsidRDefault="00F346EC" w:rsidP="00D251B7">
      <w:pPr>
        <w:widowControl w:val="0"/>
        <w:autoSpaceDE w:val="0"/>
        <w:autoSpaceDN w:val="0"/>
        <w:adjustRightInd w:val="0"/>
        <w:spacing w:after="120"/>
        <w:ind w:firstLine="709"/>
        <w:jc w:val="both"/>
      </w:pPr>
      <w:r w:rsidRPr="008F06B0">
        <w:rPr>
          <w:rStyle w:val="alt2"/>
          <w:specVanish w:val="0"/>
        </w:rPr>
        <w:t xml:space="preserve">4. не са участвали като външни експерти в изготвянето на техническите спецификации </w:t>
      </w:r>
      <w:r w:rsidR="001358D8">
        <w:rPr>
          <w:rStyle w:val="alt2"/>
          <w:specVanish w:val="0"/>
        </w:rPr>
        <w:t>и</w:t>
      </w:r>
      <w:r w:rsidRPr="008F06B0">
        <w:rPr>
          <w:rStyle w:val="alt2"/>
          <w:specVanish w:val="0"/>
        </w:rPr>
        <w:t xml:space="preserve"> методиката за оценка на офертата. </w:t>
      </w:r>
    </w:p>
    <w:p w:rsidR="005F533A" w:rsidRPr="008F06B0" w:rsidRDefault="005F533A" w:rsidP="00D251B7">
      <w:pPr>
        <w:widowControl w:val="0"/>
        <w:autoSpaceDE w:val="0"/>
        <w:autoSpaceDN w:val="0"/>
        <w:adjustRightInd w:val="0"/>
        <w:spacing w:after="120"/>
        <w:ind w:firstLine="708"/>
        <w:jc w:val="both"/>
      </w:pPr>
      <w:r w:rsidRPr="008F06B0">
        <w:t>Членовете на комисията и консултантите са длъжни да пазят в тайна обстоятелствата, които са узнали във връзка със своята работа в комисията.</w:t>
      </w:r>
    </w:p>
    <w:p w:rsidR="005F533A" w:rsidRPr="008F06B0" w:rsidRDefault="00F346EC" w:rsidP="00D251B7">
      <w:pPr>
        <w:widowControl w:val="0"/>
        <w:autoSpaceDE w:val="0"/>
        <w:autoSpaceDN w:val="0"/>
        <w:adjustRightInd w:val="0"/>
        <w:spacing w:after="120"/>
        <w:ind w:firstLine="480"/>
        <w:jc w:val="both"/>
      </w:pPr>
      <w:r w:rsidRPr="008F06B0">
        <w:tab/>
      </w:r>
      <w:r w:rsidR="005F533A" w:rsidRPr="008F06B0">
        <w:t>Членовете на комисията и консултантите представят на възложителя декларация за съответствие на обстоятелствата по чл. 35, ал. 1</w:t>
      </w:r>
      <w:r w:rsidR="00177B2C" w:rsidRPr="008F06B0">
        <w:t xml:space="preserve"> от ЗОП</w:t>
      </w:r>
      <w:r w:rsidR="005F533A" w:rsidRPr="008F06B0">
        <w:t xml:space="preserve"> и за спазване на изискванията по чл. 35, ал. 2</w:t>
      </w:r>
      <w:r w:rsidR="00177B2C" w:rsidRPr="008F06B0">
        <w:t xml:space="preserve"> от ЗОП</w:t>
      </w:r>
      <w:r w:rsidR="005F533A" w:rsidRPr="008F06B0">
        <w:t xml:space="preserve"> след получаване на списъка с участниците и на всеки етап от процедурата, когато настъпи </w:t>
      </w:r>
      <w:r w:rsidRPr="008F06B0">
        <w:rPr>
          <w:rStyle w:val="addedtext1"/>
          <w:shd w:val="clear" w:color="auto" w:fill="auto"/>
        </w:rPr>
        <w:t>или бъде установена промяна</w:t>
      </w:r>
      <w:r w:rsidRPr="008F06B0">
        <w:rPr>
          <w:rStyle w:val="ala2"/>
          <w:specVanish w:val="0"/>
        </w:rPr>
        <w:t xml:space="preserve"> </w:t>
      </w:r>
      <w:r w:rsidR="005F533A" w:rsidRPr="008F06B0">
        <w:t>в декларираните обстоятелства.</w:t>
      </w:r>
    </w:p>
    <w:p w:rsidR="005F533A" w:rsidRPr="008F06B0" w:rsidRDefault="005F533A" w:rsidP="00D251B7">
      <w:pPr>
        <w:widowControl w:val="0"/>
        <w:autoSpaceDE w:val="0"/>
        <w:autoSpaceDN w:val="0"/>
        <w:adjustRightInd w:val="0"/>
        <w:spacing w:after="120"/>
        <w:ind w:firstLine="708"/>
        <w:jc w:val="both"/>
      </w:pPr>
      <w:r w:rsidRPr="008F06B0">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5F533A" w:rsidRPr="008F06B0" w:rsidRDefault="005F533A" w:rsidP="00D251B7">
      <w:pPr>
        <w:widowControl w:val="0"/>
        <w:autoSpaceDE w:val="0"/>
        <w:autoSpaceDN w:val="0"/>
        <w:adjustRightInd w:val="0"/>
        <w:spacing w:after="120"/>
        <w:ind w:firstLine="708"/>
        <w:jc w:val="both"/>
      </w:pPr>
      <w:r w:rsidRPr="008F06B0">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5F533A" w:rsidRPr="008F06B0" w:rsidRDefault="005F533A" w:rsidP="00D251B7">
      <w:pPr>
        <w:widowControl w:val="0"/>
        <w:autoSpaceDE w:val="0"/>
        <w:autoSpaceDN w:val="0"/>
        <w:adjustRightInd w:val="0"/>
        <w:spacing w:after="120"/>
        <w:ind w:firstLine="708"/>
        <w:jc w:val="both"/>
      </w:pPr>
      <w:r w:rsidRPr="008F06B0">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При промяна на датата и часа на отваряне на офертите участниците се уведомяват писмено.</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8F06B0">
        <w:t>други лица при спазване на установения режим за достъп до сградата, в която се извършва отварянето</w:t>
      </w:r>
      <w:r w:rsidR="005F533A" w:rsidRPr="008F06B0">
        <w:t>.</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5F533A" w:rsidRPr="008F06B0" w:rsidRDefault="005F533A" w:rsidP="00D251B7">
      <w:pPr>
        <w:widowControl w:val="0"/>
        <w:autoSpaceDE w:val="0"/>
        <w:autoSpaceDN w:val="0"/>
        <w:adjustRightInd w:val="0"/>
        <w:spacing w:after="120"/>
        <w:ind w:firstLine="708"/>
        <w:jc w:val="both"/>
      </w:pPr>
      <w:r w:rsidRPr="008F06B0">
        <w:t xml:space="preserve">В присъствието на </w:t>
      </w:r>
      <w:r w:rsidR="004574A9" w:rsidRPr="008F06B0">
        <w:t xml:space="preserve"> лицата по  чл. 68, ал. 3 от ЗОП </w:t>
      </w:r>
      <w:r w:rsidR="004574A9" w:rsidRPr="008F06B0">
        <w:rPr>
          <w:lang w:val="ru-RU"/>
        </w:rPr>
        <w:t>(</w:t>
      </w:r>
      <w:r w:rsidR="004574A9" w:rsidRPr="008F06B0">
        <w:t>участниците в процедурата или техни упълномощени представители, както и представители на средствата за масово осведомяване и на други лица</w:t>
      </w:r>
      <w:r w:rsidR="004574A9" w:rsidRPr="008F06B0">
        <w:rPr>
          <w:lang w:val="ru-RU"/>
        </w:rPr>
        <w:t>)</w:t>
      </w:r>
      <w:r w:rsidRPr="008F06B0">
        <w:t xml:space="preserve">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w:t>
      </w:r>
      <w:r w:rsidR="006918C5" w:rsidRPr="008F06B0">
        <w:rPr>
          <w:rStyle w:val="10"/>
          <w:sz w:val="24"/>
          <w:szCs w:val="24"/>
          <w:lang w:val="ru-RU"/>
        </w:rPr>
        <w:t xml:space="preserve"> </w:t>
      </w:r>
      <w:r w:rsidR="006918C5" w:rsidRPr="008F06B0">
        <w:rPr>
          <w:rStyle w:val="addedtext1"/>
          <w:shd w:val="clear" w:color="auto" w:fill="auto"/>
        </w:rPr>
        <w:t>и информацията</w:t>
      </w:r>
      <w:r w:rsidRPr="008F06B0">
        <w:t xml:space="preserve">, които той съдържа, и проверява съответствието със списъка по чл. 56, ал. 1, т. 14 от ЗОП. </w:t>
      </w:r>
    </w:p>
    <w:p w:rsidR="005F533A" w:rsidRPr="008F06B0" w:rsidRDefault="005F533A" w:rsidP="00D251B7">
      <w:pPr>
        <w:widowControl w:val="0"/>
        <w:autoSpaceDE w:val="0"/>
        <w:autoSpaceDN w:val="0"/>
        <w:adjustRightInd w:val="0"/>
        <w:spacing w:after="120"/>
        <w:ind w:firstLine="708"/>
        <w:jc w:val="both"/>
      </w:pPr>
      <w:r w:rsidRPr="008F06B0">
        <w:t xml:space="preserve">След извършването на </w:t>
      </w:r>
      <w:r w:rsidR="004574A9" w:rsidRPr="008F06B0">
        <w:t xml:space="preserve">тези </w:t>
      </w:r>
      <w:r w:rsidRPr="008F06B0">
        <w:t>действия</w:t>
      </w:r>
      <w:r w:rsidR="004574A9" w:rsidRPr="008F06B0">
        <w:t xml:space="preserve"> </w:t>
      </w:r>
      <w:r w:rsidRPr="008F06B0">
        <w:t>приключва публичната част от заседанието на комисията.</w:t>
      </w:r>
    </w:p>
    <w:p w:rsidR="005F533A" w:rsidRPr="008F06B0" w:rsidRDefault="005F533A" w:rsidP="00D251B7">
      <w:pPr>
        <w:widowControl w:val="0"/>
        <w:autoSpaceDE w:val="0"/>
        <w:autoSpaceDN w:val="0"/>
        <w:adjustRightInd w:val="0"/>
        <w:spacing w:after="120"/>
        <w:ind w:firstLine="708"/>
        <w:jc w:val="both"/>
      </w:pPr>
      <w:r w:rsidRPr="008F06B0">
        <w:t xml:space="preserve"> Комисията разглежда документите </w:t>
      </w:r>
      <w:r w:rsidR="004574A9" w:rsidRPr="008F06B0">
        <w:t xml:space="preserve">и информацията </w:t>
      </w:r>
      <w:r w:rsidRPr="008F06B0">
        <w:t>в плик № 1 за съответствие с критериите за подбор, поставени от възложителя, и съставя протокол.</w:t>
      </w:r>
    </w:p>
    <w:p w:rsidR="005F533A" w:rsidRPr="008F06B0" w:rsidRDefault="005F533A" w:rsidP="00D251B7">
      <w:pPr>
        <w:widowControl w:val="0"/>
        <w:autoSpaceDE w:val="0"/>
        <w:autoSpaceDN w:val="0"/>
        <w:adjustRightInd w:val="0"/>
        <w:spacing w:after="120"/>
        <w:ind w:firstLine="708"/>
        <w:jc w:val="both"/>
      </w:pPr>
      <w:r w:rsidRPr="008F06B0">
        <w:t xml:space="preserve"> Когато установи липса на документи и/или </w:t>
      </w:r>
      <w:r w:rsidR="009D7F96" w:rsidRPr="008F06B0">
        <w:rPr>
          <w:rStyle w:val="addedtext1"/>
          <w:shd w:val="clear" w:color="auto" w:fill="auto"/>
        </w:rPr>
        <w:t>несъответствие</w:t>
      </w:r>
      <w:r w:rsidRPr="008F06B0">
        <w:t xml:space="preserve"> с критериите за подбор</w:t>
      </w:r>
      <w:r w:rsidR="009D7F96" w:rsidRPr="008F06B0">
        <w:rPr>
          <w:rStyle w:val="addedtext1"/>
          <w:shd w:val="clear" w:color="auto" w:fill="auto"/>
        </w:rPr>
        <w:t>, и/или друга нередовност, включително фактическа грешка, комисията ги посочва в</w:t>
      </w:r>
      <w:r w:rsidRPr="008F06B0">
        <w:t xml:space="preserve"> протокола по  чл. 68, ал. 7 от ЗОП</w:t>
      </w:r>
      <w:r w:rsidR="009D7F96" w:rsidRPr="008F06B0">
        <w:t xml:space="preserve"> </w:t>
      </w:r>
      <w:r w:rsidR="009D7F96" w:rsidRPr="008F06B0">
        <w:rPr>
          <w:rStyle w:val="addedtext1"/>
          <w:shd w:val="clear" w:color="auto" w:fill="auto"/>
        </w:rPr>
        <w:t>и изпраща протокола на всички участници в деня на публикуването му в профила на купувача</w:t>
      </w:r>
      <w:r w:rsidRPr="008F06B0">
        <w:t>.</w:t>
      </w:r>
    </w:p>
    <w:p w:rsidR="005F533A" w:rsidRPr="008F06B0" w:rsidRDefault="005F533A" w:rsidP="00D251B7">
      <w:pPr>
        <w:widowControl w:val="0"/>
        <w:autoSpaceDE w:val="0"/>
        <w:autoSpaceDN w:val="0"/>
        <w:adjustRightInd w:val="0"/>
        <w:spacing w:after="120"/>
        <w:ind w:firstLine="709"/>
        <w:jc w:val="both"/>
      </w:pPr>
      <w:r w:rsidRPr="008F06B0">
        <w:t xml:space="preserve">Участниците представят на комисията съответните документи в срок 5 работни дни от получаването на протокола по чл. 68, ал. 7 от ЗОП. </w:t>
      </w:r>
      <w:r w:rsidR="00991D47" w:rsidRPr="008F06B0">
        <w:rPr>
          <w:rStyle w:val="addedtext1"/>
          <w:shd w:val="clear" w:color="auto" w:fill="auto"/>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991D47" w:rsidRPr="008F06B0">
        <w:rPr>
          <w:rStyle w:val="addedtext1"/>
        </w:rPr>
        <w:t xml:space="preserve"> </w:t>
      </w:r>
      <w:r w:rsidRPr="008F06B0">
        <w:t xml:space="preserve">Документите, които участниците представят по </w:t>
      </w:r>
      <w:r w:rsidRPr="008F06B0">
        <w:rPr>
          <w:rStyle w:val="newdocreference"/>
        </w:rPr>
        <w:t>чл. 68, ал. 9 ЗОП</w:t>
      </w:r>
      <w:r w:rsidRPr="008F06B0">
        <w:t>, могат да удостоверяват и факти, настъпили след крайния срок за подаване на оферти.</w:t>
      </w:r>
    </w:p>
    <w:p w:rsidR="005F533A" w:rsidRPr="008F06B0" w:rsidRDefault="00B11CBF" w:rsidP="001358D8">
      <w:pPr>
        <w:widowControl w:val="0"/>
        <w:autoSpaceDE w:val="0"/>
        <w:autoSpaceDN w:val="0"/>
        <w:adjustRightInd w:val="0"/>
        <w:ind w:firstLine="480"/>
        <w:jc w:val="both"/>
      </w:pPr>
      <w:r w:rsidRPr="008F06B0">
        <w:tab/>
      </w:r>
      <w:r w:rsidR="005F533A" w:rsidRPr="008F06B0">
        <w:t xml:space="preserve">Допълнително изисканите документи се представят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1358D8">
        <w:t xml:space="preserve"> </w:t>
      </w:r>
      <w:r w:rsidR="00CE1372">
        <w:t>Перник</w:t>
      </w:r>
      <w:r w:rsidR="001358D8" w:rsidRPr="007735CB">
        <w:t xml:space="preserve"> на адрес гр. </w:t>
      </w:r>
      <w:r w:rsidR="00CE1372">
        <w:t>Перник</w:t>
      </w:r>
      <w:r w:rsidR="001358D8" w:rsidRPr="00BD52A6">
        <w:t xml:space="preserve">, </w:t>
      </w:r>
      <w:r w:rsidR="00CE1372">
        <w:t>п</w:t>
      </w:r>
      <w:r w:rsidR="001358D8" w:rsidRPr="003A6F93">
        <w:t>л.</w:t>
      </w:r>
      <w:r w:rsidR="001358D8">
        <w:t xml:space="preserve"> </w:t>
      </w:r>
      <w:r w:rsidR="001358D8" w:rsidRPr="003A6F93">
        <w:t>"</w:t>
      </w:r>
      <w:r w:rsidR="00CE1372">
        <w:t>Св. Иван Рилски</w:t>
      </w:r>
      <w:r w:rsidR="001358D8" w:rsidRPr="003A6F93">
        <w:t>" №</w:t>
      </w:r>
      <w:r w:rsidR="001358D8">
        <w:t xml:space="preserve"> </w:t>
      </w:r>
      <w:r w:rsidR="00CE1372">
        <w:t>1</w:t>
      </w:r>
      <w:r w:rsidR="005F533A" w:rsidRPr="008F06B0">
        <w:t xml:space="preserve"> в </w:t>
      </w:r>
      <w:r w:rsidR="005F533A" w:rsidRPr="008F06B0">
        <w:rPr>
          <w:b/>
          <w:bCs/>
        </w:rPr>
        <w:t>запечатан непрозрачен плик</w:t>
      </w:r>
      <w:r w:rsidR="001358D8">
        <w:t xml:space="preserve"> върху който се изписва</w:t>
      </w:r>
      <w:r w:rsidR="005F533A" w:rsidRPr="008F06B0">
        <w:t xml:space="preserve"> идентификацията на участника, адрес за кореспонденция, телефон, факс и e-mail</w:t>
      </w:r>
      <w:r w:rsidR="001358D8">
        <w:t>.</w:t>
      </w:r>
    </w:p>
    <w:p w:rsidR="005F533A" w:rsidRPr="008F06B0" w:rsidRDefault="005F533A" w:rsidP="00264045">
      <w:pPr>
        <w:autoSpaceDE w:val="0"/>
        <w:autoSpaceDN w:val="0"/>
        <w:adjustRightInd w:val="0"/>
        <w:spacing w:after="120"/>
        <w:ind w:firstLine="709"/>
        <w:jc w:val="both"/>
      </w:pPr>
      <w:r w:rsidRPr="008F06B0">
        <w:t>След изтичането на срока</w:t>
      </w:r>
      <w:r w:rsidR="008766C0" w:rsidRPr="008F06B0">
        <w:t xml:space="preserve"> </w:t>
      </w:r>
      <w:r w:rsidRPr="008F06B0">
        <w:t>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при необходимост може по всяко време: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да проверява заявените от участниците данни, включително чрез изискване на информация от други органи и лица;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да изисква от участниците: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а) разяснения за заявени от тях данни;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5F533A" w:rsidRPr="008F06B0" w:rsidRDefault="005F533A" w:rsidP="00264045">
      <w:pPr>
        <w:widowControl w:val="0"/>
        <w:autoSpaceDE w:val="0"/>
        <w:autoSpaceDN w:val="0"/>
        <w:adjustRightInd w:val="0"/>
        <w:spacing w:after="120"/>
        <w:ind w:firstLine="709"/>
        <w:jc w:val="both"/>
      </w:pPr>
      <w:r w:rsidRPr="008F06B0">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този случай възложителят уведомява Комисията за защита на конкуренцията. Уведомяването не спира провеждането и приключването на процедурата.</w:t>
      </w:r>
    </w:p>
    <w:p w:rsidR="00244F98" w:rsidRPr="008F06B0" w:rsidRDefault="005F533A" w:rsidP="00244F98">
      <w:pPr>
        <w:widowControl w:val="0"/>
        <w:autoSpaceDE w:val="0"/>
        <w:autoSpaceDN w:val="0"/>
        <w:adjustRightInd w:val="0"/>
        <w:ind w:firstLine="708"/>
        <w:jc w:val="both"/>
      </w:pPr>
      <w:r w:rsidRPr="008F06B0">
        <w:t>Комисията предлага за отстраняване от процедурата участник:</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който не е представил някой от необходимите документи</w:t>
      </w:r>
      <w:r w:rsidR="00244F98" w:rsidRPr="008F06B0">
        <w:t xml:space="preserve"> или информация</w:t>
      </w:r>
      <w:r w:rsidRPr="008F06B0">
        <w:t xml:space="preserve"> по чл. 56 от ЗОП; </w:t>
      </w:r>
    </w:p>
    <w:p w:rsidR="005F533A" w:rsidRPr="008F06B0" w:rsidRDefault="005F533A" w:rsidP="00244F98">
      <w:pPr>
        <w:widowControl w:val="0"/>
        <w:autoSpaceDE w:val="0"/>
        <w:autoSpaceDN w:val="0"/>
        <w:adjustRightInd w:val="0"/>
        <w:ind w:firstLine="708"/>
        <w:jc w:val="both"/>
      </w:pPr>
      <w:r w:rsidRPr="008F06B0">
        <w:t>2. за когото са налице обстоятелства по чл. 47, ал. 1 и 5 от ЗОП и посочените в обявлението обстоятелства по чл. 47, ал. 2 от ЗОП</w:t>
      </w:r>
      <w:r w:rsidR="005C27B6" w:rsidRPr="008F06B0">
        <w:t>/ако са посочени такива/</w:t>
      </w:r>
      <w:r w:rsidRPr="008F06B0">
        <w:t>;</w:t>
      </w:r>
    </w:p>
    <w:p w:rsidR="005F533A" w:rsidRPr="008F06B0" w:rsidRDefault="005F533A" w:rsidP="00244F98">
      <w:pPr>
        <w:widowControl w:val="0"/>
        <w:autoSpaceDE w:val="0"/>
        <w:autoSpaceDN w:val="0"/>
        <w:adjustRightInd w:val="0"/>
        <w:ind w:firstLine="708"/>
        <w:jc w:val="both"/>
      </w:pPr>
      <w:r w:rsidRPr="008F06B0">
        <w:t xml:space="preserve"> 3. който е представил оферта, която не отговаря на предварително обявените условия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 xml:space="preserve">4. който е представил оферта, която не отговаря на изискванията на чл. 57, ал. 2 от ЗОП; </w:t>
      </w:r>
    </w:p>
    <w:p w:rsidR="005F533A" w:rsidRPr="008F06B0" w:rsidRDefault="005F533A" w:rsidP="00264045">
      <w:pPr>
        <w:widowControl w:val="0"/>
        <w:autoSpaceDE w:val="0"/>
        <w:autoSpaceDN w:val="0"/>
        <w:adjustRightInd w:val="0"/>
        <w:spacing w:after="120"/>
        <w:ind w:firstLine="709"/>
        <w:jc w:val="both"/>
      </w:pPr>
      <w:r w:rsidRPr="008F06B0">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5F533A" w:rsidRPr="008F06B0" w:rsidRDefault="005F533A" w:rsidP="00264045">
      <w:pPr>
        <w:widowControl w:val="0"/>
        <w:autoSpaceDE w:val="0"/>
        <w:autoSpaceDN w:val="0"/>
        <w:adjustRightInd w:val="0"/>
        <w:spacing w:after="120"/>
        <w:ind w:firstLine="709"/>
        <w:jc w:val="both"/>
      </w:pPr>
      <w:r w:rsidRPr="008F06B0">
        <w:t>Участниците са длъжни в процеса на провеждане на процедурата да уведомяват възложителя за всички настъпили промени в обстоятелствата по чл. 47, ал. 1</w:t>
      </w:r>
      <w:r w:rsidR="001358D8">
        <w:t>, 2</w:t>
      </w:r>
      <w:r w:rsidRPr="008F06B0">
        <w:t xml:space="preserve"> и 5 от ЗОП</w:t>
      </w:r>
      <w:r w:rsidR="001358D8">
        <w:t>,</w:t>
      </w:r>
      <w:r w:rsidRPr="008F06B0">
        <w:t xml:space="preserve"> в 7-дневен срок от настъпването им.</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Пликът с цената, предлагана от участник, чиято оферта не отговаря на изискванията на възложителя, не се отваря.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Когато критерият е икономически най-изгодна оферта, комисията отваря плика с предлаганата цена, след като е изпълнила следните действия:</w:t>
      </w:r>
    </w:p>
    <w:p w:rsidR="005F533A" w:rsidRPr="008F06B0" w:rsidRDefault="00244F98" w:rsidP="005F533A">
      <w:pPr>
        <w:widowControl w:val="0"/>
        <w:autoSpaceDE w:val="0"/>
        <w:autoSpaceDN w:val="0"/>
        <w:adjustRightInd w:val="0"/>
        <w:ind w:firstLine="480"/>
        <w:jc w:val="both"/>
      </w:pPr>
      <w:r w:rsidRPr="008F06B0">
        <w:tab/>
      </w:r>
      <w:r w:rsidR="005F533A" w:rsidRPr="008F06B0">
        <w:t>1. разгледала е предложенията в плик № 2 за установяване на съответствието им с изискванията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извършила е проверка за наличие на основанията по чл. 70, ал. 1 от ЗОП за предложенията в плик № 2;</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3. оценила е офертите по всички други показатели, различни от цената.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000E269E" w:rsidRPr="008F06B0">
        <w:rPr>
          <w:rStyle w:val="addedtext1"/>
          <w:shd w:val="clear" w:color="auto" w:fill="auto"/>
        </w:rPr>
        <w:t xml:space="preserve">Не по-късно от два работни дни преди датата на отваряне на ценовите оферти комисията обявява най-малко чрез съобщение в профила на купувача </w:t>
      </w:r>
      <w:r w:rsidR="000E269E" w:rsidRPr="008F06B0">
        <w:rPr>
          <w:rStyle w:val="ala2"/>
          <w:specVanish w:val="0"/>
        </w:rPr>
        <w:t xml:space="preserve">датата, часа и мястото на </w:t>
      </w:r>
      <w:r w:rsidR="000E269E" w:rsidRPr="008F06B0">
        <w:rPr>
          <w:rStyle w:val="addedtext1"/>
          <w:shd w:val="clear" w:color="auto" w:fill="auto"/>
        </w:rPr>
        <w:t xml:space="preserve">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w:t>
      </w:r>
      <w:hyperlink r:id="rId22" w:history="1">
        <w:r w:rsidR="000E269E" w:rsidRPr="008F06B0">
          <w:rPr>
            <w:rStyle w:val="addedtext1"/>
            <w:u w:val="single"/>
            <w:shd w:val="clear" w:color="auto" w:fill="auto"/>
          </w:rPr>
          <w:t>чл. 68, ал. 3</w:t>
        </w:r>
        <w:r w:rsidR="00061AB4" w:rsidRPr="008F06B0">
          <w:rPr>
            <w:rStyle w:val="addedtext1"/>
            <w:u w:val="single"/>
            <w:shd w:val="clear" w:color="auto" w:fill="auto"/>
          </w:rPr>
          <w:t xml:space="preserve"> от ЗОП</w:t>
        </w:r>
      </w:hyperlink>
      <w:r w:rsidR="000E269E" w:rsidRPr="008F06B0">
        <w:rPr>
          <w:rStyle w:val="ala2"/>
          <w:specVanish w:val="0"/>
        </w:rPr>
        <w:t>. При отваряне на ценовите оферти комисията оповестява предлаганите цени</w:t>
      </w:r>
      <w:r w:rsidR="000E269E" w:rsidRPr="008F06B0">
        <w:rPr>
          <w:rStyle w:val="addedtext1"/>
          <w:shd w:val="clear" w:color="auto" w:fill="auto"/>
        </w:rPr>
        <w:t xml:space="preserve"> и предлага по един представител от присъстващите участници да подпише ценовите оферти.</w:t>
      </w:r>
      <w:r w:rsidR="000E269E" w:rsidRPr="008F06B0">
        <w:t xml:space="preserve"> </w:t>
      </w:r>
    </w:p>
    <w:p w:rsidR="00061AB4" w:rsidRPr="008F06B0" w:rsidRDefault="005F533A" w:rsidP="00264045">
      <w:pPr>
        <w:widowControl w:val="0"/>
        <w:autoSpaceDE w:val="0"/>
        <w:autoSpaceDN w:val="0"/>
        <w:adjustRightInd w:val="0"/>
        <w:spacing w:after="120"/>
        <w:ind w:firstLine="480"/>
        <w:jc w:val="both"/>
      </w:pPr>
      <w:r w:rsidRPr="008F06B0">
        <w:rPr>
          <w:b/>
          <w:bCs/>
        </w:rPr>
        <w:t xml:space="preserve">   </w:t>
      </w:r>
      <w:r w:rsidR="00061AB4" w:rsidRPr="008F06B0">
        <w:rPr>
          <w:rStyle w:val="ala2"/>
          <w:specVanish w:val="0"/>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по чл. 68, </w:t>
      </w:r>
      <w:hyperlink r:id="rId23" w:history="1">
        <w:r w:rsidR="00D71392">
          <w:rPr>
            <w:rStyle w:val="a6"/>
            <w:color w:val="auto"/>
          </w:rPr>
          <w:t>ал.</w:t>
        </w:r>
        <w:r w:rsidR="00061AB4" w:rsidRPr="008F06B0">
          <w:rPr>
            <w:rStyle w:val="a6"/>
            <w:color w:val="auto"/>
          </w:rPr>
          <w:t>3</w:t>
        </w:r>
      </w:hyperlink>
      <w:r w:rsidR="00061AB4" w:rsidRPr="008F06B0">
        <w:rPr>
          <w:rStyle w:val="ala2"/>
          <w:specVanish w:val="0"/>
        </w:rPr>
        <w:t xml:space="preserve"> от ЗОП резултатите от оценяването на офертите по другите показатели.</w:t>
      </w:r>
      <w:r w:rsidR="00061AB4" w:rsidRPr="008F06B0">
        <w:t xml:space="preserve"> </w:t>
      </w:r>
    </w:p>
    <w:p w:rsidR="005F533A" w:rsidRPr="008F06B0" w:rsidRDefault="005F533A" w:rsidP="00264045">
      <w:pPr>
        <w:widowControl w:val="0"/>
        <w:autoSpaceDE w:val="0"/>
        <w:autoSpaceDN w:val="0"/>
        <w:adjustRightInd w:val="0"/>
        <w:spacing w:after="120"/>
        <w:ind w:firstLine="708"/>
        <w:jc w:val="both"/>
      </w:pPr>
      <w:r w:rsidRPr="008F06B0">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оригинално решение за изпълнение на обществената поръчка;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предложеното техническо решение;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наличието на изключително благоприятни условия за участника;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икономичност при изпълнение на обществената поръчка;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5. получаване на държавна помощ.</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Комисията разглежда допуснатите оферти и ги оценява в съответствие с предварително обявените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Комисията класира участниците по степента на съответствие на офертите с предварително обявените от възложителя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В случай че комплексните оценки на две или повече оферти са равни, когато е избран критерият по чл. 37, ал. 1, т. 2 от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5F533A" w:rsidRPr="008F06B0" w:rsidRDefault="005F533A" w:rsidP="00244F98">
      <w:pPr>
        <w:widowControl w:val="0"/>
        <w:autoSpaceDE w:val="0"/>
        <w:autoSpaceDN w:val="0"/>
        <w:adjustRightInd w:val="0"/>
        <w:ind w:firstLine="708"/>
        <w:jc w:val="both"/>
      </w:pPr>
      <w:r w:rsidRPr="008F06B0">
        <w:t>Комисията провежда публично жребий за определяне на изпълнител между класираните на първо място оферти, ако поръчката се възлага:</w:t>
      </w:r>
    </w:p>
    <w:p w:rsidR="005F533A" w:rsidRPr="008F06B0" w:rsidRDefault="005F533A" w:rsidP="00C40AEF">
      <w:pPr>
        <w:widowControl w:val="0"/>
        <w:autoSpaceDE w:val="0"/>
        <w:autoSpaceDN w:val="0"/>
        <w:adjustRightInd w:val="0"/>
        <w:ind w:firstLine="708"/>
        <w:jc w:val="both"/>
      </w:pPr>
      <w:r w:rsidRPr="008F06B0">
        <w:t>1</w:t>
      </w:r>
      <w:r w:rsidR="00C40AEF">
        <w:t>.</w:t>
      </w:r>
      <w:r w:rsidRPr="008F06B0">
        <w:t xml:space="preserve">по критерий </w:t>
      </w:r>
      <w:r w:rsidR="006703C2" w:rsidRPr="008F06B0">
        <w:t>„</w:t>
      </w:r>
      <w:r w:rsidRPr="008F06B0">
        <w:t>икономически най-изгодна оферта</w:t>
      </w:r>
      <w:r w:rsidR="006703C2" w:rsidRPr="008F06B0">
        <w:t>”</w:t>
      </w:r>
      <w:r w:rsidRPr="008F06B0">
        <w:t>, но тази оферта не може да се определи по реда на  чл. 71, ал. 4 от ЗОП.</w:t>
      </w:r>
    </w:p>
    <w:p w:rsidR="005F533A" w:rsidRPr="008F06B0" w:rsidRDefault="005F533A" w:rsidP="005F533A">
      <w:pPr>
        <w:widowControl w:val="0"/>
        <w:autoSpaceDE w:val="0"/>
        <w:autoSpaceDN w:val="0"/>
        <w:adjustRightInd w:val="0"/>
        <w:ind w:firstLine="480"/>
        <w:jc w:val="both"/>
      </w:pPr>
      <w:r w:rsidRPr="008F06B0">
        <w:rPr>
          <w:b/>
          <w:bCs/>
        </w:rPr>
        <w:t xml:space="preserve">  </w:t>
      </w:r>
      <w:r w:rsidR="00244F98" w:rsidRPr="008F06B0">
        <w:rPr>
          <w:b/>
          <w:bCs/>
        </w:rPr>
        <w:tab/>
      </w:r>
      <w:r w:rsidRPr="008F06B0">
        <w:t>Комисията съставя протокол за разглеждането, оценяването и класирането на офертите, който съдържа: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състав на комисията и списък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списък на участниците, предложени за отстраняване от процедурата, и мотивите за отстраняването им;</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становищата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5. класирането на участниците, чиито оферти са допуснати до разглеждане и оценяване;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6. дата на съставяне на протокола;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7. в случай, че има такива - особени мнения със съответните мотиви на членовете на комисията.</w:t>
      </w:r>
    </w:p>
    <w:p w:rsidR="005F533A" w:rsidRPr="008F06B0" w:rsidRDefault="005F533A" w:rsidP="00264045">
      <w:pPr>
        <w:widowControl w:val="0"/>
        <w:autoSpaceDE w:val="0"/>
        <w:autoSpaceDN w:val="0"/>
        <w:adjustRightInd w:val="0"/>
        <w:spacing w:after="120"/>
        <w:ind w:firstLine="708"/>
        <w:jc w:val="both"/>
      </w:pPr>
      <w:r w:rsidRPr="008F06B0">
        <w:t>Протоколът на комисията се подписва от всички членове и се предава на възложителя заедно с цялата документация.</w:t>
      </w:r>
    </w:p>
    <w:p w:rsidR="005F533A" w:rsidRPr="008F06B0" w:rsidRDefault="005F533A" w:rsidP="00264045">
      <w:pPr>
        <w:widowControl w:val="0"/>
        <w:autoSpaceDE w:val="0"/>
        <w:autoSpaceDN w:val="0"/>
        <w:adjustRightInd w:val="0"/>
        <w:spacing w:after="120"/>
        <w:ind w:left="708"/>
        <w:jc w:val="both"/>
      </w:pPr>
      <w:r w:rsidRPr="008F06B0">
        <w:t>Комисията приключва своята работа с приемане на протокола от възложителя.</w:t>
      </w:r>
    </w:p>
    <w:p w:rsidR="00990E5A" w:rsidRPr="008F06B0" w:rsidRDefault="005F533A" w:rsidP="00264045">
      <w:pPr>
        <w:widowControl w:val="0"/>
        <w:autoSpaceDE w:val="0"/>
        <w:autoSpaceDN w:val="0"/>
        <w:adjustRightInd w:val="0"/>
        <w:spacing w:after="120"/>
        <w:ind w:firstLine="708"/>
        <w:jc w:val="both"/>
      </w:pPr>
      <w:r w:rsidRPr="008F06B0">
        <w:t>Възложителят или упълномощеното лице по чл. 8, ал. 2 от ЗОП има право на контрол върху работата на комисията за провеждане на процедурата преди издаване на съответните решения, като при осъществяване на контрола възложителят проверява само съдържанието на съставените</w:t>
      </w:r>
      <w:r w:rsidR="00990E5A" w:rsidRPr="008F06B0">
        <w:t xml:space="preserve"> </w:t>
      </w:r>
      <w:r w:rsidRPr="008F06B0">
        <w:t xml:space="preserve">от комисията протоколи за съответствие с изискванията на закона и предварително обявените условия на обществената поръчка. </w:t>
      </w:r>
    </w:p>
    <w:p w:rsidR="005F533A" w:rsidRPr="008F06B0" w:rsidRDefault="005F533A" w:rsidP="00264045">
      <w:pPr>
        <w:widowControl w:val="0"/>
        <w:autoSpaceDE w:val="0"/>
        <w:autoSpaceDN w:val="0"/>
        <w:adjustRightInd w:val="0"/>
        <w:spacing w:after="120"/>
        <w:ind w:firstLine="708"/>
        <w:jc w:val="both"/>
      </w:pPr>
      <w:r w:rsidRPr="008F06B0">
        <w:t>В случай, че при контрола на възложителя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w:t>
      </w:r>
      <w:r w:rsidR="00D9347A" w:rsidRPr="008F06B0">
        <w:t xml:space="preserve"> </w:t>
      </w:r>
      <w:r w:rsidR="00D9347A" w:rsidRPr="008F06B0">
        <w:rPr>
          <w:rStyle w:val="addedtext1"/>
          <w:shd w:val="clear" w:color="auto" w:fill="auto"/>
        </w:rPr>
        <w:t xml:space="preserve">в 5-дневен срок от представянето на съответния протокол. </w:t>
      </w:r>
      <w:r w:rsidR="00D9347A" w:rsidRPr="008F06B0">
        <w:rPr>
          <w:rStyle w:val="ala2"/>
          <w:specVanish w:val="0"/>
        </w:rPr>
        <w:t>Указанията на възложителя са задължителни за комисията</w:t>
      </w:r>
      <w:r w:rsidR="00D9347A" w:rsidRPr="00FE1E4F">
        <w:rPr>
          <w:rStyle w:val="ala2"/>
          <w:color w:val="FF0000"/>
          <w:specVanish w:val="0"/>
        </w:rPr>
        <w:t xml:space="preserve">. </w:t>
      </w:r>
      <w:r w:rsidRPr="008F06B0">
        <w:t>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5F533A" w:rsidRPr="008F06B0" w:rsidRDefault="005F533A" w:rsidP="00D9347A">
      <w:pPr>
        <w:widowControl w:val="0"/>
        <w:autoSpaceDE w:val="0"/>
        <w:autoSpaceDN w:val="0"/>
        <w:adjustRightInd w:val="0"/>
        <w:ind w:firstLine="708"/>
        <w:jc w:val="both"/>
      </w:pPr>
      <w:r w:rsidRPr="008F06B0">
        <w:t>Възложителят определя изпълнителя на обществената поръчка въз основа на оценка на офертите по един от следните критерии, посочен в обявлението: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икономически най-изгодна оферта.</w:t>
      </w:r>
    </w:p>
    <w:p w:rsidR="005F533A" w:rsidRPr="008F06B0" w:rsidRDefault="00D9347A" w:rsidP="005F533A">
      <w:pPr>
        <w:widowControl w:val="0"/>
        <w:autoSpaceDE w:val="0"/>
        <w:autoSpaceDN w:val="0"/>
        <w:adjustRightInd w:val="0"/>
        <w:ind w:firstLine="480"/>
        <w:jc w:val="both"/>
      </w:pPr>
      <w:r w:rsidRPr="008F06B0">
        <w:tab/>
      </w:r>
      <w:r w:rsidR="005F533A" w:rsidRPr="008F06B0">
        <w:t>Критериите се прилагат за оценяване на оферти, които: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отговарят на предварително обявените от възложителя условия, 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D9347A" w:rsidRPr="008F06B0">
        <w:tab/>
      </w:r>
      <w:r w:rsidRPr="008F06B0">
        <w:t xml:space="preserve">2. са подадени от участници, за които не са налице обстоятелствата по чл. 47, ал. 1 и 5  от ЗОП и посочените в обявлението обстоятелства по чл. 47, ал. 2 от ЗОП и които отговарят на </w:t>
      </w:r>
      <w:r w:rsidR="00D9347A" w:rsidRPr="008F06B0">
        <w:t>критериите за подбор, определени от възложителя</w:t>
      </w:r>
      <w:r w:rsidRPr="008F06B0">
        <w:t>.</w:t>
      </w:r>
    </w:p>
    <w:p w:rsidR="005F533A" w:rsidRPr="008F06B0" w:rsidRDefault="0023061F" w:rsidP="005F533A">
      <w:pPr>
        <w:widowControl w:val="0"/>
        <w:autoSpaceDE w:val="0"/>
        <w:autoSpaceDN w:val="0"/>
        <w:adjustRightInd w:val="0"/>
        <w:ind w:firstLine="480"/>
        <w:jc w:val="both"/>
      </w:pPr>
      <w:r w:rsidRPr="008F06B0">
        <w:rPr>
          <w:lang w:val="ru-RU"/>
        </w:rPr>
        <w:tab/>
      </w:r>
      <w:r w:rsidR="005F533A" w:rsidRPr="008F06B0">
        <w:t>Процедурата за възлагане на обществена поръчка завършва с решение за: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1. определяне на изпълнител по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2. прекратяване на процедурата.</w:t>
      </w:r>
    </w:p>
    <w:p w:rsidR="005F533A" w:rsidRPr="008F06B0" w:rsidRDefault="005F533A" w:rsidP="005F533A">
      <w:pPr>
        <w:widowControl w:val="0"/>
        <w:autoSpaceDE w:val="0"/>
        <w:autoSpaceDN w:val="0"/>
        <w:adjustRightInd w:val="0"/>
        <w:ind w:firstLine="480"/>
        <w:jc w:val="both"/>
      </w:pPr>
    </w:p>
    <w:p w:rsidR="00CE1372" w:rsidRDefault="005F2AD9" w:rsidP="00CE1372">
      <w:pPr>
        <w:pStyle w:val="aa"/>
        <w:ind w:firstLine="480"/>
        <w:jc w:val="both"/>
        <w:rPr>
          <w:b w:val="0"/>
        </w:rPr>
      </w:pPr>
      <w:r w:rsidRPr="008F06B0">
        <w:rPr>
          <w:b w:val="0"/>
        </w:rPr>
        <w:t xml:space="preserve">Участник, за който е налице някое от следните обстоятелства се отстранява от участие в процедурата: </w:t>
      </w:r>
    </w:p>
    <w:p w:rsidR="00CE1372" w:rsidRDefault="005F2AD9" w:rsidP="00CE1372">
      <w:pPr>
        <w:pStyle w:val="aa"/>
        <w:ind w:firstLine="480"/>
        <w:jc w:val="both"/>
        <w:rPr>
          <w:b w:val="0"/>
        </w:rPr>
      </w:pPr>
      <w:r w:rsidRPr="008F06B0">
        <w:rPr>
          <w:b w:val="0"/>
        </w:rPr>
        <w:t>1. Представен</w:t>
      </w:r>
      <w:r w:rsidR="00CE1F45">
        <w:rPr>
          <w:b w:val="0"/>
        </w:rPr>
        <w:t xml:space="preserve">ите документи или </w:t>
      </w:r>
      <w:r w:rsidRPr="008F06B0">
        <w:rPr>
          <w:b w:val="0"/>
        </w:rPr>
        <w:t>отговор</w:t>
      </w:r>
      <w:r w:rsidR="00CE1F45">
        <w:rPr>
          <w:b w:val="0"/>
        </w:rPr>
        <w:t>и</w:t>
      </w:r>
      <w:r w:rsidRPr="008F06B0">
        <w:rPr>
          <w:b w:val="0"/>
        </w:rPr>
        <w:t xml:space="preserve"> на участника </w:t>
      </w:r>
      <w:r w:rsidR="00CE1F45">
        <w:rPr>
          <w:b w:val="0"/>
        </w:rPr>
        <w:t>е/са</w:t>
      </w:r>
      <w:r w:rsidRPr="008F06B0">
        <w:rPr>
          <w:b w:val="0"/>
        </w:rPr>
        <w:t xml:space="preserve"> постъпил</w:t>
      </w:r>
      <w:r w:rsidR="00CE1F45">
        <w:rPr>
          <w:b w:val="0"/>
        </w:rPr>
        <w:t>и</w:t>
      </w:r>
      <w:r w:rsidRPr="008F06B0">
        <w:rPr>
          <w:b w:val="0"/>
        </w:rPr>
        <w:t xml:space="preserve"> след крайния срок, определен от комисията;</w:t>
      </w:r>
    </w:p>
    <w:p w:rsidR="00CE1372" w:rsidRDefault="005F2AD9" w:rsidP="00CE1372">
      <w:pPr>
        <w:pStyle w:val="aa"/>
        <w:ind w:firstLine="480"/>
        <w:jc w:val="both"/>
        <w:rPr>
          <w:b w:val="0"/>
        </w:rPr>
      </w:pPr>
      <w:r w:rsidRPr="008F06B0">
        <w:rPr>
          <w:b w:val="0"/>
        </w:rPr>
        <w:t>2. Представената  оферта не отговаря на обявените условия в тази документация;</w:t>
      </w:r>
      <w:r w:rsidR="00CE1372">
        <w:rPr>
          <w:b w:val="0"/>
        </w:rPr>
        <w:t xml:space="preserve"> </w:t>
      </w:r>
    </w:p>
    <w:p w:rsidR="00CE1372" w:rsidRDefault="005F2AD9" w:rsidP="00CE1372">
      <w:pPr>
        <w:pStyle w:val="aa"/>
        <w:ind w:firstLine="480"/>
        <w:jc w:val="both"/>
        <w:rPr>
          <w:b w:val="0"/>
        </w:rPr>
      </w:pPr>
      <w:r w:rsidRPr="008F06B0">
        <w:rPr>
          <w:b w:val="0"/>
        </w:rPr>
        <w:t>3. Не е представен някой от изисканите от ВЪЗЛОЖИТЕЛЯ документи, както и когато представените документи са непълни или  не е представена информация, изискана съгласно документацията за участие  и съгласно ЗОП, или са  посочени условия в  офертата в противоречие с одобрените в документацията за участие;</w:t>
      </w:r>
    </w:p>
    <w:p w:rsidR="00CE1372" w:rsidRDefault="005F2AD9" w:rsidP="00CE1372">
      <w:pPr>
        <w:pStyle w:val="aa"/>
        <w:ind w:firstLine="480"/>
        <w:jc w:val="both"/>
        <w:rPr>
          <w:b w:val="0"/>
        </w:rPr>
      </w:pPr>
      <w:r w:rsidRPr="008F06B0">
        <w:rPr>
          <w:b w:val="0"/>
        </w:rPr>
        <w:t xml:space="preserve">4. Участникът не е декларирал, липсата на  определени обстоятелства или не всички лица, за които  има изискване да декларират липсата на определените обстоятелства </w:t>
      </w:r>
      <w:r w:rsidR="005A1173" w:rsidRPr="008F06B0">
        <w:rPr>
          <w:b w:val="0"/>
        </w:rPr>
        <w:t xml:space="preserve">са го направили или не е поел </w:t>
      </w:r>
      <w:r w:rsidRPr="008F06B0">
        <w:rPr>
          <w:b w:val="0"/>
        </w:rPr>
        <w:t>с техническото си предложение, изискан от възложителя ангажимент или в същото не е посочил срок на валидност на офертата</w:t>
      </w:r>
      <w:r w:rsidR="00E00257" w:rsidRPr="008F06B0">
        <w:rPr>
          <w:b w:val="0"/>
        </w:rPr>
        <w:t xml:space="preserve"> или е посочил по- малък срок</w:t>
      </w:r>
      <w:r w:rsidR="000D44CE" w:rsidRPr="008F06B0">
        <w:rPr>
          <w:b w:val="0"/>
        </w:rPr>
        <w:t xml:space="preserve"> от посочения в обявлението</w:t>
      </w:r>
      <w:r w:rsidRPr="008F06B0">
        <w:rPr>
          <w:b w:val="0"/>
        </w:rPr>
        <w:t>;</w:t>
      </w:r>
    </w:p>
    <w:p w:rsidR="00CE1372" w:rsidRDefault="005F2AD9" w:rsidP="00CE1372">
      <w:pPr>
        <w:pStyle w:val="aa"/>
        <w:ind w:firstLine="480"/>
        <w:jc w:val="both"/>
        <w:rPr>
          <w:b w:val="0"/>
        </w:rPr>
      </w:pPr>
      <w:r w:rsidRPr="008F06B0">
        <w:rPr>
          <w:b w:val="0"/>
        </w:rPr>
        <w:t>5. Ако участникът не отговори след отправено до него писмо от комисията на основание чл. 68, ал.11 от ЗОП;</w:t>
      </w:r>
    </w:p>
    <w:p w:rsidR="00CE1372" w:rsidRDefault="005F2AD9" w:rsidP="00CE1372">
      <w:pPr>
        <w:pStyle w:val="aa"/>
        <w:ind w:firstLine="480"/>
        <w:jc w:val="both"/>
        <w:rPr>
          <w:b w:val="0"/>
        </w:rPr>
      </w:pPr>
      <w:r w:rsidRPr="008F06B0">
        <w:rPr>
          <w:b w:val="0"/>
        </w:rPr>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CE1372" w:rsidRDefault="005F2AD9" w:rsidP="00CE1372">
      <w:pPr>
        <w:pStyle w:val="aa"/>
        <w:ind w:firstLine="480"/>
        <w:jc w:val="both"/>
        <w:rPr>
          <w:b w:val="0"/>
        </w:rPr>
      </w:pPr>
      <w:r w:rsidRPr="008F06B0">
        <w:rPr>
          <w:b w:val="0"/>
        </w:rPr>
        <w:t>Участници, които и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CE1372" w:rsidRDefault="005F2AD9" w:rsidP="00CE1372">
      <w:pPr>
        <w:pStyle w:val="aa"/>
        <w:ind w:firstLine="480"/>
        <w:jc w:val="both"/>
        <w:rPr>
          <w:b w:val="0"/>
        </w:rPr>
      </w:pPr>
      <w:r w:rsidRPr="008F06B0">
        <w:rPr>
          <w:b w:val="0"/>
        </w:rPr>
        <w:t>Комисията предлага за отстраняване участника от участие в процедурата, ако направи предложения с противоречие с условията на проекта на договор.Участник, който в методологията си на работа направи предложения в противоречие с условията на  проекто- договора или документацията не се оценява  и се отстранява от участие;</w:t>
      </w:r>
    </w:p>
    <w:p w:rsidR="005F2AD9" w:rsidRPr="008F06B0" w:rsidRDefault="005F2AD9" w:rsidP="00CE1372">
      <w:pPr>
        <w:pStyle w:val="aa"/>
        <w:ind w:firstLine="480"/>
        <w:jc w:val="both"/>
        <w:rPr>
          <w:b w:val="0"/>
        </w:rPr>
      </w:pPr>
      <w:r w:rsidRPr="008F06B0">
        <w:rPr>
          <w:b w:val="0"/>
        </w:rPr>
        <w:t xml:space="preserve">Участниците следва да проучат всички указания и условия за участие, дадени в документацията за участие. Представянето на  оферта задължава участника да приеме напълно всички изисквания и условия, посочени в тази документация.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Отстранява се от участие участник, който постави в методологията си или някъде другаде в офертата,  по- неизгодни условия или такива в противоречие с условията на </w:t>
      </w:r>
      <w:r w:rsidR="00AC60D0">
        <w:rPr>
          <w:b w:val="0"/>
        </w:rPr>
        <w:t xml:space="preserve">техническата спецификация и/или </w:t>
      </w:r>
      <w:r w:rsidRPr="008F06B0">
        <w:rPr>
          <w:b w:val="0"/>
        </w:rPr>
        <w:t>проекта на договор;</w:t>
      </w:r>
    </w:p>
    <w:p w:rsidR="005F533A" w:rsidRPr="00FE1E4F" w:rsidRDefault="005F533A" w:rsidP="005F533A">
      <w:pPr>
        <w:widowControl w:val="0"/>
        <w:autoSpaceDE w:val="0"/>
        <w:autoSpaceDN w:val="0"/>
        <w:adjustRightInd w:val="0"/>
        <w:ind w:firstLine="480"/>
        <w:jc w:val="both"/>
        <w:rPr>
          <w:color w:val="FF0000"/>
        </w:rPr>
      </w:pPr>
    </w:p>
    <w:p w:rsidR="00852A6B" w:rsidRDefault="00852A6B" w:rsidP="00264045">
      <w:pPr>
        <w:widowControl w:val="0"/>
        <w:autoSpaceDE w:val="0"/>
        <w:autoSpaceDN w:val="0"/>
        <w:adjustRightInd w:val="0"/>
        <w:jc w:val="center"/>
        <w:rPr>
          <w:color w:val="FF0000"/>
        </w:rPr>
      </w:pPr>
    </w:p>
    <w:p w:rsidR="005F533A" w:rsidRPr="00FE1E4F" w:rsidRDefault="00366B77" w:rsidP="00264045">
      <w:pPr>
        <w:widowControl w:val="0"/>
        <w:autoSpaceDE w:val="0"/>
        <w:autoSpaceDN w:val="0"/>
        <w:adjustRightInd w:val="0"/>
        <w:jc w:val="center"/>
        <w:rPr>
          <w:color w:val="FF0000"/>
        </w:rPr>
      </w:pPr>
      <w:r>
        <w:rPr>
          <w:color w:val="FF0000"/>
        </w:rPr>
        <w:pict>
          <v:shape id="_x0000_i1038" type="#_x0000_t136" style="width:76.5pt;height:21.75pt" fillcolor="#06c" strokecolor="#9cf" strokeweight="1.5pt">
            <v:shadow on="t" color="#900"/>
            <v:textpath style="font-family:&quot;Impact&quot;;font-size:18pt;v-text-kern:t" trim="t" fitpath="t" string="Раздел  4"/>
          </v:shape>
        </w:pict>
      </w:r>
      <w:r>
        <w:rPr>
          <w:b/>
          <w:bCs/>
          <w:color w:val="FF0000"/>
        </w:rPr>
        <w:pict>
          <v:shape id="_x0000_i1039" type="#_x0000_t136" style="width:420pt;height:65.25pt" fillcolor="#06c" strokecolor="#9cf" strokeweight="1.5pt">
            <v:shadow on="t" color="#900"/>
            <v:textpath style="font-family:&quot;Impact&quot;;font-size:18pt;v-text-kern:t" trim="t" fitpath="t" string="Определяне на изпълнител на обществената поръчка&#10;&#10;"/>
          </v:shape>
        </w:pict>
      </w:r>
    </w:p>
    <w:p w:rsidR="005F533A" w:rsidRPr="008F06B0" w:rsidRDefault="005F533A" w:rsidP="00096827">
      <w:pPr>
        <w:widowControl w:val="0"/>
        <w:autoSpaceDE w:val="0"/>
        <w:autoSpaceDN w:val="0"/>
        <w:adjustRightInd w:val="0"/>
        <w:spacing w:after="120"/>
        <w:ind w:firstLine="708"/>
        <w:jc w:val="both"/>
      </w:pPr>
      <w:r w:rsidRPr="008F06B0">
        <w:t>Възложителят в срок 5</w:t>
      </w:r>
      <w:r w:rsidR="00EB464D">
        <w:t xml:space="preserve"> </w:t>
      </w:r>
      <w:r w:rsidRPr="008F06B0">
        <w:t>/пет/ работни дни след приключване работата на комисията издава мотивирано решение, с което обявява клас</w:t>
      </w:r>
      <w:r w:rsidR="00C40AEF">
        <w:t>ирането на участниците</w:t>
      </w:r>
      <w:r w:rsidR="003E163D">
        <w:t xml:space="preserve"> и</w:t>
      </w:r>
      <w:r w:rsidR="00C40AEF">
        <w:t xml:space="preserve"> определянето на</w:t>
      </w:r>
      <w:r w:rsidRPr="008F06B0">
        <w:t xml:space="preserve"> изпълнител</w:t>
      </w:r>
      <w:r w:rsidR="00345230">
        <w:t xml:space="preserve"> </w:t>
      </w:r>
      <w:r w:rsidR="007C500D">
        <w:t>на настоящата обществена поръчка</w:t>
      </w:r>
      <w:r w:rsidRPr="008F06B0">
        <w:t>. В решението възложителят посочва и отстранените от участие в процедурата участници и оферти и мотивите за отстраняването им.</w:t>
      </w:r>
    </w:p>
    <w:p w:rsidR="005F533A" w:rsidRPr="008F06B0" w:rsidRDefault="005F533A" w:rsidP="00096827">
      <w:pPr>
        <w:widowControl w:val="0"/>
        <w:autoSpaceDE w:val="0"/>
        <w:autoSpaceDN w:val="0"/>
        <w:adjustRightInd w:val="0"/>
        <w:spacing w:after="120"/>
        <w:ind w:firstLine="708"/>
        <w:jc w:val="both"/>
      </w:pPr>
      <w:r w:rsidRPr="008F06B0">
        <w:t xml:space="preserve">Възложителят изпраща решението на участниците в тридневен срок от издаването му. Възложителят уведомява Европейската комисия в случаите по чл. 70, ал. 4 от ЗОП. </w:t>
      </w:r>
    </w:p>
    <w:p w:rsidR="005F533A" w:rsidRPr="008F06B0" w:rsidRDefault="0023061F" w:rsidP="00096827">
      <w:pPr>
        <w:widowControl w:val="0"/>
        <w:autoSpaceDE w:val="0"/>
        <w:autoSpaceDN w:val="0"/>
        <w:adjustRightInd w:val="0"/>
        <w:spacing w:after="120"/>
        <w:ind w:firstLine="480"/>
        <w:jc w:val="both"/>
      </w:pPr>
      <w:r w:rsidRPr="008F06B0">
        <w:tab/>
        <w:t>Възложителят публикува в профила на купувача решението заедно с протокола на комисията при условията на </w:t>
      </w:r>
      <w:hyperlink r:id="rId24" w:history="1">
        <w:r w:rsidRPr="008F06B0">
          <w:rPr>
            <w:rStyle w:val="a6"/>
            <w:color w:val="auto"/>
          </w:rPr>
          <w:t>чл. 22б, ал. 3</w:t>
        </w:r>
      </w:hyperlink>
      <w:r w:rsidRPr="008F06B0">
        <w:t> от ЗОП и в същия ден изпраща решението на участниците.</w:t>
      </w:r>
    </w:p>
    <w:p w:rsidR="005F533A" w:rsidRPr="008F06B0" w:rsidRDefault="005F533A" w:rsidP="00096827">
      <w:pPr>
        <w:widowControl w:val="0"/>
        <w:autoSpaceDE w:val="0"/>
        <w:autoSpaceDN w:val="0"/>
        <w:adjustRightInd w:val="0"/>
        <w:spacing w:after="120"/>
        <w:ind w:firstLine="480"/>
        <w:jc w:val="both"/>
      </w:pPr>
      <w:r w:rsidRPr="008F06B0">
        <w:t xml:space="preserve"> </w:t>
      </w:r>
      <w:r w:rsidRPr="008F06B0">
        <w:rPr>
          <w:b/>
          <w:bCs/>
        </w:rPr>
        <w:t xml:space="preserve">  </w:t>
      </w:r>
      <w:r w:rsidRPr="008F06B0">
        <w:t>Възложителят сключва договор за обществена поръчка с участника, класиран от комисията на първо</w:t>
      </w:r>
      <w:r w:rsidR="003A0C27">
        <w:t xml:space="preserve"> място и определен за изпълнител на обществената поръчка</w:t>
      </w:r>
      <w:r w:rsidRPr="008F06B0">
        <w:t>.</w:t>
      </w:r>
    </w:p>
    <w:p w:rsidR="005F533A" w:rsidRPr="008F06B0" w:rsidRDefault="005F533A" w:rsidP="0023061F">
      <w:pPr>
        <w:widowControl w:val="0"/>
        <w:autoSpaceDE w:val="0"/>
        <w:autoSpaceDN w:val="0"/>
        <w:adjustRightInd w:val="0"/>
        <w:ind w:firstLine="708"/>
        <w:jc w:val="both"/>
      </w:pPr>
      <w:r w:rsidRPr="008F06B0">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5F533A" w:rsidRPr="008F06B0" w:rsidRDefault="005F533A" w:rsidP="0023061F">
      <w:pPr>
        <w:widowControl w:val="0"/>
        <w:autoSpaceDE w:val="0"/>
        <w:autoSpaceDN w:val="0"/>
        <w:adjustRightInd w:val="0"/>
        <w:ind w:firstLine="708"/>
        <w:jc w:val="both"/>
      </w:pPr>
      <w:r w:rsidRPr="008F06B0">
        <w:t>1. откаже да сключи договор;</w:t>
      </w:r>
    </w:p>
    <w:p w:rsidR="005F533A" w:rsidRPr="008F06B0" w:rsidRDefault="005F533A" w:rsidP="0023061F">
      <w:pPr>
        <w:widowControl w:val="0"/>
        <w:autoSpaceDE w:val="0"/>
        <w:autoSpaceDN w:val="0"/>
        <w:adjustRightInd w:val="0"/>
        <w:ind w:firstLine="708"/>
        <w:jc w:val="both"/>
      </w:pPr>
      <w:r w:rsidRPr="008F06B0">
        <w:t xml:space="preserve">2. не изпълни някое от изискванията на чл. 42, ал. 1 от ЗОП; </w:t>
      </w:r>
    </w:p>
    <w:p w:rsidR="005F533A" w:rsidRPr="008F06B0" w:rsidRDefault="005F533A" w:rsidP="0023061F">
      <w:pPr>
        <w:widowControl w:val="0"/>
        <w:autoSpaceDE w:val="0"/>
        <w:autoSpaceDN w:val="0"/>
        <w:adjustRightInd w:val="0"/>
        <w:ind w:firstLine="708"/>
        <w:jc w:val="both"/>
      </w:pPr>
      <w:r w:rsidRPr="008F06B0">
        <w:t>3. не отговаря на изискванията на чл. 47, ал. 1</w:t>
      </w:r>
      <w:r w:rsidR="00345230">
        <w:t>, 2</w:t>
      </w:r>
      <w:r w:rsidRPr="008F06B0">
        <w:t xml:space="preserve"> и 5 от ЗОП </w:t>
      </w:r>
      <w:r w:rsidR="00345230">
        <w:t>.</w:t>
      </w:r>
    </w:p>
    <w:p w:rsidR="005F533A" w:rsidRPr="008F06B0" w:rsidRDefault="005F533A" w:rsidP="005F533A">
      <w:pPr>
        <w:widowControl w:val="0"/>
        <w:autoSpaceDE w:val="0"/>
        <w:autoSpaceDN w:val="0"/>
        <w:adjustRightInd w:val="0"/>
        <w:ind w:firstLine="480"/>
        <w:jc w:val="both"/>
      </w:pPr>
    </w:p>
    <w:p w:rsidR="005F533A" w:rsidRPr="00FE1E4F" w:rsidRDefault="005F533A" w:rsidP="005F533A">
      <w:pPr>
        <w:widowControl w:val="0"/>
        <w:autoSpaceDE w:val="0"/>
        <w:autoSpaceDN w:val="0"/>
        <w:adjustRightInd w:val="0"/>
        <w:jc w:val="both"/>
        <w:rPr>
          <w:color w:val="FF0000"/>
        </w:rPr>
      </w:pPr>
    </w:p>
    <w:p w:rsidR="005F533A" w:rsidRPr="00FE1E4F" w:rsidRDefault="00366B77" w:rsidP="00A8220C">
      <w:pPr>
        <w:widowControl w:val="0"/>
        <w:autoSpaceDE w:val="0"/>
        <w:autoSpaceDN w:val="0"/>
        <w:adjustRightInd w:val="0"/>
        <w:ind w:firstLine="480"/>
        <w:jc w:val="center"/>
        <w:rPr>
          <w:color w:val="FF0000"/>
        </w:rPr>
      </w:pPr>
      <w:r>
        <w:rPr>
          <w:color w:val="FF0000"/>
        </w:rPr>
        <w:pict>
          <v:shape id="_x0000_i1040" type="#_x0000_t136" style="width:314.25pt;height:21.75pt" fillcolor="#06c" strokecolor="#9cf" strokeweight="1.5pt">
            <v:shadow on="t" color="#900"/>
            <v:textpath style="font-family:&quot;Impact&quot;;font-size:18pt;v-text-kern:t" trim="t" fitpath="t" string="Раздел  5   Прекратяване на процедурата"/>
          </v:shape>
        </w:pict>
      </w:r>
    </w:p>
    <w:p w:rsidR="005F533A" w:rsidRPr="00FE1E4F" w:rsidRDefault="005F533A" w:rsidP="005F533A">
      <w:pPr>
        <w:widowControl w:val="0"/>
        <w:autoSpaceDE w:val="0"/>
        <w:autoSpaceDN w:val="0"/>
        <w:adjustRightInd w:val="0"/>
        <w:ind w:firstLine="480"/>
        <w:jc w:val="both"/>
        <w:rPr>
          <w:color w:val="FF0000"/>
        </w:rPr>
      </w:pPr>
    </w:p>
    <w:p w:rsidR="005F533A" w:rsidRPr="008F06B0" w:rsidRDefault="005F533A" w:rsidP="005F533A">
      <w:pPr>
        <w:widowControl w:val="0"/>
        <w:autoSpaceDE w:val="0"/>
        <w:autoSpaceDN w:val="0"/>
        <w:adjustRightInd w:val="0"/>
        <w:jc w:val="both"/>
      </w:pPr>
      <w:r w:rsidRPr="00FE1E4F">
        <w:rPr>
          <w:color w:val="FF0000"/>
        </w:rPr>
        <w:t xml:space="preserve">       </w:t>
      </w:r>
      <w:r w:rsidR="00A8220C" w:rsidRPr="00FE1E4F">
        <w:rPr>
          <w:color w:val="FF0000"/>
        </w:rPr>
        <w:tab/>
      </w:r>
      <w:r w:rsidRPr="008F06B0">
        <w:t>Възложителят прекратява процедурата с мотивирано решение, когато:</w:t>
      </w:r>
    </w:p>
    <w:p w:rsidR="005F533A" w:rsidRPr="008F06B0" w:rsidRDefault="005F533A" w:rsidP="005F533A">
      <w:pPr>
        <w:widowControl w:val="0"/>
        <w:autoSpaceDE w:val="0"/>
        <w:autoSpaceDN w:val="0"/>
        <w:adjustRightInd w:val="0"/>
        <w:ind w:firstLine="480"/>
        <w:jc w:val="both"/>
      </w:pPr>
    </w:p>
    <w:p w:rsidR="005F533A" w:rsidRPr="008F06B0" w:rsidRDefault="005F533A" w:rsidP="005F533A">
      <w:pPr>
        <w:widowControl w:val="0"/>
        <w:autoSpaceDE w:val="0"/>
        <w:autoSpaceDN w:val="0"/>
        <w:adjustRightInd w:val="0"/>
        <w:ind w:firstLine="480"/>
        <w:jc w:val="both"/>
      </w:pPr>
      <w:r w:rsidRPr="008F06B0">
        <w:t xml:space="preserve"> </w:t>
      </w:r>
      <w:r w:rsidR="00270BE3" w:rsidRPr="008F06B0">
        <w:tab/>
      </w:r>
      <w:r w:rsidRPr="008F06B0">
        <w:t>1. не е подадена нито една оферта</w:t>
      </w:r>
      <w:r w:rsidR="00270BE3" w:rsidRPr="008F06B0">
        <w:t xml:space="preserve"> </w:t>
      </w:r>
      <w:r w:rsidRPr="008F06B0">
        <w:t xml:space="preserve">или няма участник, който отговаря на изискванията по чл. 47 - 53а от ЗОП; </w:t>
      </w:r>
    </w:p>
    <w:p w:rsidR="005F533A" w:rsidRPr="008F06B0" w:rsidRDefault="00EB3C54" w:rsidP="005F533A">
      <w:pPr>
        <w:widowControl w:val="0"/>
        <w:autoSpaceDE w:val="0"/>
        <w:autoSpaceDN w:val="0"/>
        <w:adjustRightInd w:val="0"/>
        <w:ind w:firstLine="480"/>
        <w:jc w:val="both"/>
      </w:pPr>
      <w:r w:rsidRPr="008F06B0">
        <w:tab/>
      </w:r>
      <w:r w:rsidR="005F533A" w:rsidRPr="008F06B0">
        <w:t>2. всички оферти не отговарят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всички оферти, които отговарят на предварително обявените от възложителя условия, надвишават финансовия ресурс, който той може да осигури;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4. първият и вторият класирани участници откажат да сключат договор;</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5.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F533A" w:rsidRPr="008F06B0" w:rsidRDefault="005F533A" w:rsidP="00574D02">
      <w:pPr>
        <w:widowControl w:val="0"/>
        <w:autoSpaceDE w:val="0"/>
        <w:autoSpaceDN w:val="0"/>
        <w:adjustRightInd w:val="0"/>
        <w:spacing w:after="120"/>
        <w:ind w:firstLine="482"/>
        <w:jc w:val="both"/>
      </w:pPr>
      <w:r w:rsidRPr="008F06B0">
        <w:t xml:space="preserve"> </w:t>
      </w:r>
      <w:r w:rsidR="00EB3C54" w:rsidRPr="008F06B0">
        <w:tab/>
      </w:r>
      <w:r w:rsidRPr="008F06B0">
        <w:t>7. поради наличие на някое от основанията по чл. 42, ал. 1 ЗОП не се сключва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Възложителят може да прекрати процедурата с мотивирано решение, когато:</w:t>
      </w:r>
    </w:p>
    <w:p w:rsidR="005F533A" w:rsidRPr="008F06B0" w:rsidRDefault="00EB3C54" w:rsidP="005F533A">
      <w:pPr>
        <w:widowControl w:val="0"/>
        <w:autoSpaceDE w:val="0"/>
        <w:autoSpaceDN w:val="0"/>
        <w:adjustRightInd w:val="0"/>
        <w:ind w:firstLine="480"/>
        <w:jc w:val="both"/>
      </w:pPr>
      <w:r w:rsidRPr="008F06B0">
        <w:tab/>
      </w:r>
      <w:r w:rsidR="005F533A" w:rsidRPr="008F06B0">
        <w:t>1. е подадена само една оферта;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2. има само един участник, който отговаря на изискванията по чл. 47 - 53а от ЗОП, или само една оферта </w:t>
      </w:r>
      <w:r w:rsidR="00EB3C54" w:rsidRPr="008F06B0">
        <w:t>о</w:t>
      </w:r>
      <w:r w:rsidRPr="008F06B0">
        <w:t>тговаря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участникът, класиран на първо място:</w:t>
      </w:r>
    </w:p>
    <w:p w:rsidR="005F533A" w:rsidRPr="008F06B0" w:rsidRDefault="005F533A" w:rsidP="005F533A">
      <w:pPr>
        <w:widowControl w:val="0"/>
        <w:autoSpaceDE w:val="0"/>
        <w:autoSpaceDN w:val="0"/>
        <w:adjustRightInd w:val="0"/>
        <w:ind w:firstLine="480"/>
        <w:jc w:val="both"/>
      </w:pPr>
      <w:r w:rsidRPr="00FE1E4F">
        <w:rPr>
          <w:color w:val="FF0000"/>
        </w:rPr>
        <w:t xml:space="preserve"> </w:t>
      </w:r>
      <w:r w:rsidR="00EB3C54" w:rsidRPr="00FE1E4F">
        <w:rPr>
          <w:color w:val="FF0000"/>
        </w:rPr>
        <w:tab/>
      </w:r>
      <w:r w:rsidRPr="008F06B0">
        <w:t>а) откаже да сключи договор, или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б) не изпълни някое от изискванията на чл. 42, ал. 1 от ЗОП, или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в) не отговаря на изискванията на чл. 47, ал. 1 и 5 от ЗОП или на изискванията на чл. 47, ал. 2 от ЗОП, когато са посочени в обявлението;</w:t>
      </w:r>
    </w:p>
    <w:p w:rsidR="00EB3C54" w:rsidRPr="008F06B0" w:rsidRDefault="00EB3C54" w:rsidP="00574D02">
      <w:pPr>
        <w:widowControl w:val="0"/>
        <w:autoSpaceDE w:val="0"/>
        <w:autoSpaceDN w:val="0"/>
        <w:adjustRightInd w:val="0"/>
        <w:spacing w:after="120"/>
        <w:ind w:firstLine="482"/>
        <w:jc w:val="both"/>
      </w:pPr>
      <w:r w:rsidRPr="008F06B0">
        <w:tab/>
      </w:r>
      <w:r w:rsidRPr="008F06B0">
        <w:rPr>
          <w:rStyle w:val="addedtext"/>
        </w:rPr>
        <w:t>В тридневен срок от вземане на</w:t>
      </w:r>
      <w:r w:rsidRPr="008F06B0">
        <w:rPr>
          <w:rStyle w:val="apple-converted-space"/>
        </w:rPr>
        <w:t> </w:t>
      </w:r>
      <w:r w:rsidRPr="008F06B0">
        <w:t>решението за прекратяване</w:t>
      </w:r>
      <w:r w:rsidRPr="008F06B0">
        <w:rPr>
          <w:rStyle w:val="apple-converted-space"/>
        </w:rPr>
        <w:t> </w:t>
      </w:r>
      <w:r w:rsidRPr="008F06B0">
        <w:rPr>
          <w:rStyle w:val="addedtext"/>
        </w:rPr>
        <w:t>възложителят в един и същи ден изпраща решението до всички участници, публикува го в профила на купувача</w:t>
      </w:r>
      <w:r w:rsidR="006D1D50" w:rsidRPr="008F06B0">
        <w:rPr>
          <w:rStyle w:val="addedtext"/>
        </w:rPr>
        <w:t xml:space="preserve"> </w:t>
      </w:r>
      <w:r w:rsidRPr="008F06B0">
        <w:rPr>
          <w:rStyle w:val="addedtext"/>
        </w:rPr>
        <w:t>и изпраща копие от решението</w:t>
      </w:r>
      <w:r w:rsidRPr="008F06B0">
        <w:rPr>
          <w:rStyle w:val="apple-converted-space"/>
        </w:rPr>
        <w:t> </w:t>
      </w:r>
      <w:r w:rsidRPr="008F06B0">
        <w:t>до изпълнителния директор на агенцията</w:t>
      </w:r>
      <w:r w:rsidR="0068003F">
        <w:t xml:space="preserve"> и по имейл</w:t>
      </w:r>
      <w:r w:rsidRPr="008F06B0">
        <w:t xml:space="preserve">.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 xml:space="preserve"> Възложителят 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 от ЗОП.</w:t>
      </w:r>
    </w:p>
    <w:p w:rsidR="00F15D3B" w:rsidRPr="00FE1E4F" w:rsidRDefault="00F15D3B" w:rsidP="00351044">
      <w:pPr>
        <w:widowControl w:val="0"/>
        <w:autoSpaceDE w:val="0"/>
        <w:autoSpaceDN w:val="0"/>
        <w:adjustRightInd w:val="0"/>
        <w:jc w:val="center"/>
        <w:rPr>
          <w:color w:val="FF0000"/>
          <w:lang w:val="ru-RU"/>
        </w:rPr>
      </w:pPr>
    </w:p>
    <w:p w:rsidR="005F533A" w:rsidRPr="000D45ED" w:rsidRDefault="00366B77" w:rsidP="00351044">
      <w:pPr>
        <w:widowControl w:val="0"/>
        <w:autoSpaceDE w:val="0"/>
        <w:autoSpaceDN w:val="0"/>
        <w:adjustRightInd w:val="0"/>
        <w:jc w:val="center"/>
        <w:rPr>
          <w:color w:val="FF0000"/>
        </w:rPr>
      </w:pPr>
      <w:r>
        <w:rPr>
          <w:color w:val="FF0000"/>
        </w:rPr>
        <w:pict>
          <v:shape id="_x0000_i1041" type="#_x0000_t136" style="width:84pt;height:21.75pt" fillcolor="#06c" strokecolor="#9cf" strokeweight="1.5pt">
            <v:shadow on="t" color="#900"/>
            <v:textpath style="font-family:&quot;Impact&quot;;font-size:18pt;v-text-kern:t" trim="t" fitpath="t" string="Раздел  6"/>
          </v:shape>
        </w:pict>
      </w:r>
    </w:p>
    <w:p w:rsidR="005F533A" w:rsidRPr="000D45ED" w:rsidRDefault="005F533A" w:rsidP="005F533A">
      <w:pPr>
        <w:widowControl w:val="0"/>
        <w:autoSpaceDE w:val="0"/>
        <w:autoSpaceDN w:val="0"/>
        <w:adjustRightInd w:val="0"/>
        <w:ind w:firstLine="480"/>
        <w:jc w:val="both"/>
        <w:rPr>
          <w:color w:val="FF0000"/>
        </w:rPr>
      </w:pPr>
    </w:p>
    <w:p w:rsidR="005F533A" w:rsidRPr="00FE1E4F" w:rsidRDefault="00366B77" w:rsidP="00351044">
      <w:pPr>
        <w:widowControl w:val="0"/>
        <w:autoSpaceDE w:val="0"/>
        <w:autoSpaceDN w:val="0"/>
        <w:adjustRightInd w:val="0"/>
        <w:jc w:val="center"/>
        <w:rPr>
          <w:color w:val="FF0000"/>
        </w:rPr>
      </w:pPr>
      <w:r>
        <w:rPr>
          <w:color w:val="FF0000"/>
        </w:rPr>
        <w:pict>
          <v:shape id="_x0000_i1042" type="#_x0000_t136" style="width:251.25pt;height:21.75pt" fillcolor="#06c" strokecolor="#9cf" strokeweight="1.5pt">
            <v:shadow on="t" color="#900"/>
            <v:textpath style="font-family:&quot;Impact&quot;;font-size:18pt;v-text-kern:t" trim="t" fitpath="t" string="Договор за обществена поръчка"/>
          </v:shape>
        </w:pict>
      </w:r>
    </w:p>
    <w:p w:rsidR="008F74FD" w:rsidRPr="00FE1E4F" w:rsidRDefault="008F74FD" w:rsidP="008F74FD">
      <w:pPr>
        <w:pStyle w:val="2"/>
        <w:spacing w:after="120"/>
        <w:rPr>
          <w:color w:val="FF0000"/>
          <w:lang w:val="ru-RU"/>
        </w:rPr>
      </w:pPr>
    </w:p>
    <w:p w:rsidR="005F533A" w:rsidRPr="008F06B0" w:rsidRDefault="005F533A" w:rsidP="008F74FD">
      <w:pPr>
        <w:widowControl w:val="0"/>
        <w:autoSpaceDE w:val="0"/>
        <w:autoSpaceDN w:val="0"/>
        <w:adjustRightInd w:val="0"/>
        <w:spacing w:after="120"/>
        <w:ind w:firstLine="708"/>
        <w:jc w:val="both"/>
      </w:pPr>
      <w:r w:rsidRPr="008F06B0">
        <w:t>Възложителят сключва писмен договор за обществена поръчка с участника, определен за изпълнител в резултат на проведената процедура.</w:t>
      </w:r>
      <w:r w:rsidR="00574D02" w:rsidRPr="008F06B0">
        <w:t xml:space="preserve"> </w:t>
      </w:r>
    </w:p>
    <w:p w:rsidR="005F533A" w:rsidRPr="008F06B0" w:rsidRDefault="005F533A" w:rsidP="00CE3920">
      <w:pPr>
        <w:widowControl w:val="0"/>
        <w:autoSpaceDE w:val="0"/>
        <w:autoSpaceDN w:val="0"/>
        <w:adjustRightInd w:val="0"/>
        <w:spacing w:after="120"/>
        <w:ind w:firstLine="480"/>
        <w:jc w:val="both"/>
      </w:pPr>
      <w:r w:rsidRPr="008F06B0">
        <w:t xml:space="preserve"> </w:t>
      </w:r>
      <w:r w:rsidR="00574D02" w:rsidRPr="008F06B0">
        <w:tab/>
      </w:r>
      <w:r w:rsidRPr="008F06B0">
        <w:t xml:space="preserve">Възложителят </w:t>
      </w:r>
      <w:r w:rsidR="00D7638A" w:rsidRPr="008F06B0">
        <w:t>сключва</w:t>
      </w:r>
      <w:r w:rsidRPr="008F06B0">
        <w:t xml:space="preserve">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5F533A" w:rsidRPr="008F06B0" w:rsidRDefault="005F533A" w:rsidP="00CE3920">
      <w:pPr>
        <w:widowControl w:val="0"/>
        <w:autoSpaceDE w:val="0"/>
        <w:autoSpaceDN w:val="0"/>
        <w:adjustRightInd w:val="0"/>
        <w:spacing w:after="120"/>
        <w:ind w:firstLine="480"/>
        <w:jc w:val="both"/>
      </w:pPr>
      <w:r w:rsidRPr="008F06B0">
        <w:t xml:space="preserve"> </w:t>
      </w:r>
      <w:r w:rsidR="00D7638A" w:rsidRPr="008F06B0">
        <w:tab/>
      </w:r>
      <w:r w:rsidRPr="008F06B0">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5F533A" w:rsidRPr="008F06B0" w:rsidRDefault="00D7638A" w:rsidP="00CE3920">
      <w:pPr>
        <w:widowControl w:val="0"/>
        <w:autoSpaceDE w:val="0"/>
        <w:autoSpaceDN w:val="0"/>
        <w:adjustRightInd w:val="0"/>
        <w:spacing w:after="120"/>
        <w:ind w:firstLine="480"/>
        <w:jc w:val="both"/>
      </w:pPr>
      <w:r w:rsidRPr="008F06B0">
        <w:tab/>
      </w:r>
      <w:r w:rsidR="005F533A" w:rsidRPr="008F06B0">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 41, ал. 3 от ЗОП.</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Не се допуска сключването на безсрочни договори за обществени поръчки.</w:t>
      </w:r>
    </w:p>
    <w:p w:rsidR="005F533A" w:rsidRPr="008F06B0" w:rsidRDefault="005F533A" w:rsidP="00CE3920">
      <w:pPr>
        <w:widowControl w:val="0"/>
        <w:autoSpaceDE w:val="0"/>
        <w:autoSpaceDN w:val="0"/>
        <w:adjustRightInd w:val="0"/>
        <w:spacing w:after="120"/>
        <w:ind w:firstLine="480"/>
        <w:jc w:val="both"/>
      </w:pPr>
      <w:r w:rsidRPr="008F06B0">
        <w:rPr>
          <w:b/>
          <w:bCs/>
        </w:rPr>
        <w:t xml:space="preserve"> </w:t>
      </w:r>
      <w:r w:rsidR="000B47D4" w:rsidRPr="008F06B0">
        <w:rPr>
          <w:b/>
          <w:bCs/>
        </w:rPr>
        <w:tab/>
      </w:r>
      <w:r w:rsidRPr="008F06B0">
        <w:t>Възложителят може да сключи договор за обществена поръчка преди изтичането на срока по чл. 41, ал. 3 от ЗОП, когато</w:t>
      </w:r>
      <w:r w:rsidR="000B47D4" w:rsidRPr="008F06B0">
        <w:t xml:space="preserve"> </w:t>
      </w:r>
      <w:r w:rsidRPr="008F06B0">
        <w:t>определеният за изпълнител е единственият заинтересован участник</w:t>
      </w:r>
      <w:r w:rsidR="000B47D4" w:rsidRPr="008F06B0">
        <w:t xml:space="preserve">. </w:t>
      </w:r>
    </w:p>
    <w:p w:rsidR="005F533A"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Договорът за обществена поръчка не се сключва с участник, определен за изпълнител, който при подписване на договора:</w:t>
      </w:r>
    </w:p>
    <w:p w:rsidR="005F533A" w:rsidRPr="008F06B0" w:rsidRDefault="00DA44AC" w:rsidP="005F533A">
      <w:pPr>
        <w:widowControl w:val="0"/>
        <w:autoSpaceDE w:val="0"/>
        <w:autoSpaceDN w:val="0"/>
        <w:adjustRightInd w:val="0"/>
        <w:ind w:firstLine="480"/>
        <w:jc w:val="both"/>
      </w:pPr>
      <w:r w:rsidRPr="008F06B0">
        <w:tab/>
      </w:r>
      <w:r w:rsidR="005F533A" w:rsidRPr="008F06B0">
        <w:t xml:space="preserve">1. не представи документ за регистрация в съответствие с изискването по чл. 25, ал. 3, т. 2 от ЗОП; </w:t>
      </w:r>
    </w:p>
    <w:p w:rsidR="00732CFC"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2. не изпълни задължението по чл. 47, ал. 10</w:t>
      </w:r>
      <w:r w:rsidR="00732CFC" w:rsidRPr="008F06B0">
        <w:t xml:space="preserve"> от ЗОП;</w:t>
      </w:r>
    </w:p>
    <w:p w:rsidR="005F533A" w:rsidRPr="008F06B0" w:rsidRDefault="005F533A" w:rsidP="00732CFC">
      <w:pPr>
        <w:widowControl w:val="0"/>
        <w:autoSpaceDE w:val="0"/>
        <w:autoSpaceDN w:val="0"/>
        <w:adjustRightInd w:val="0"/>
        <w:ind w:firstLine="708"/>
        <w:jc w:val="both"/>
      </w:pPr>
      <w:r w:rsidRPr="008F06B0">
        <w:t>3. не представи определената гаранция за изпълнение на договора;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Страните по договор за обществена поръчка не могат да го изменят.</w:t>
      </w:r>
    </w:p>
    <w:p w:rsidR="005F533A" w:rsidRPr="008F06B0" w:rsidRDefault="00732CFC" w:rsidP="00732CFC">
      <w:pPr>
        <w:jc w:val="both"/>
      </w:pPr>
      <w:r w:rsidRPr="008F06B0">
        <w:tab/>
      </w:r>
      <w:r w:rsidR="005F533A" w:rsidRPr="008F06B0">
        <w:t xml:space="preserve">Изменение на договор за обществена поръчка се </w:t>
      </w:r>
      <w:r w:rsidRPr="008F06B0">
        <w:t>извършва с допълнително споразумение към договора и се </w:t>
      </w:r>
      <w:r w:rsidR="005F533A" w:rsidRPr="008F06B0">
        <w:t>допуска по изключение:</w:t>
      </w:r>
    </w:p>
    <w:p w:rsidR="005F533A" w:rsidRPr="008F06B0" w:rsidRDefault="005F533A" w:rsidP="005F533A">
      <w:pPr>
        <w:widowControl w:val="0"/>
        <w:autoSpaceDE w:val="0"/>
        <w:autoSpaceDN w:val="0"/>
        <w:adjustRightInd w:val="0"/>
        <w:ind w:firstLine="480"/>
        <w:jc w:val="both"/>
      </w:pPr>
      <w:r w:rsidRPr="008F06B0">
        <w:t xml:space="preserve"> </w:t>
      </w:r>
      <w:r w:rsidR="00732CFC" w:rsidRPr="008F06B0">
        <w:tab/>
      </w:r>
      <w:r w:rsidRPr="008F06B0">
        <w:t>1. когато в резултат на непредвидени обстоятелства се налага:</w:t>
      </w:r>
    </w:p>
    <w:p w:rsidR="005F533A" w:rsidRPr="008F06B0" w:rsidRDefault="002637DC" w:rsidP="005F533A">
      <w:pPr>
        <w:widowControl w:val="0"/>
        <w:autoSpaceDE w:val="0"/>
        <w:autoSpaceDN w:val="0"/>
        <w:adjustRightInd w:val="0"/>
        <w:ind w:firstLine="480"/>
        <w:jc w:val="both"/>
      </w:pPr>
      <w:r w:rsidRPr="008F06B0">
        <w:tab/>
      </w:r>
      <w:r w:rsidR="005F533A" w:rsidRPr="008F06B0">
        <w:t>a) промяна в сроковете на договора, или</w:t>
      </w:r>
    </w:p>
    <w:p w:rsidR="005F533A" w:rsidRPr="008F06B0" w:rsidRDefault="005F533A" w:rsidP="002637DC">
      <w:pPr>
        <w:widowControl w:val="0"/>
        <w:autoSpaceDE w:val="0"/>
        <w:autoSpaceDN w:val="0"/>
        <w:adjustRightInd w:val="0"/>
        <w:ind w:firstLine="482"/>
        <w:jc w:val="both"/>
      </w:pPr>
      <w:r w:rsidRPr="008F06B0">
        <w:t xml:space="preserve"> </w:t>
      </w:r>
      <w:r w:rsidR="002637DC" w:rsidRPr="008F06B0">
        <w:tab/>
      </w:r>
      <w:r w:rsidRPr="008F06B0">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2637DC" w:rsidRPr="008F06B0" w:rsidRDefault="002637DC" w:rsidP="001D6866">
      <w:pPr>
        <w:jc w:val="both"/>
      </w:pPr>
      <w:r w:rsidRPr="008F06B0">
        <w:tab/>
        <w:t xml:space="preserve">в) </w:t>
      </w:r>
      <w:r w:rsidR="00C141EE" w:rsidRPr="008F06B0">
        <w:t>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5F533A" w:rsidRPr="008F06B0" w:rsidRDefault="005F533A" w:rsidP="005F533A">
      <w:pPr>
        <w:widowControl w:val="0"/>
        <w:autoSpaceDE w:val="0"/>
        <w:autoSpaceDN w:val="0"/>
        <w:adjustRightInd w:val="0"/>
        <w:ind w:firstLine="480"/>
        <w:jc w:val="both"/>
      </w:pPr>
      <w:r w:rsidRPr="008F06B0">
        <w:t xml:space="preserve"> </w:t>
      </w:r>
      <w:r w:rsidR="002637DC" w:rsidRPr="008F06B0">
        <w:tab/>
      </w:r>
      <w:r w:rsidR="001D6866" w:rsidRPr="008F06B0">
        <w:t>г</w:t>
      </w:r>
      <w:r w:rsidRPr="008F06B0">
        <w:t>)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5F533A" w:rsidRPr="008F06B0" w:rsidRDefault="001D6866" w:rsidP="005F533A">
      <w:pPr>
        <w:widowControl w:val="0"/>
        <w:autoSpaceDE w:val="0"/>
        <w:autoSpaceDN w:val="0"/>
        <w:adjustRightInd w:val="0"/>
        <w:ind w:firstLine="480"/>
        <w:jc w:val="both"/>
      </w:pPr>
      <w:r w:rsidRPr="008F06B0">
        <w:tab/>
      </w:r>
      <w:r w:rsidR="005F533A" w:rsidRPr="008F06B0">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Изменението на цената е допустимо до размера на реалното увеличение на разходите на изпълнителя, настъпило като резултат от изменението на държавно регулираната цена,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4.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а)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б) срокът на договора се удължава до избора на изпълнител, но не повече от 6 месеца;</w:t>
      </w:r>
    </w:p>
    <w:p w:rsidR="00403FF0" w:rsidRPr="008F06B0" w:rsidRDefault="005F533A" w:rsidP="00FD5574">
      <w:pPr>
        <w:widowControl w:val="0"/>
        <w:autoSpaceDE w:val="0"/>
        <w:autoSpaceDN w:val="0"/>
        <w:adjustRightInd w:val="0"/>
        <w:spacing w:after="120"/>
        <w:ind w:firstLine="480"/>
        <w:jc w:val="both"/>
      </w:pPr>
      <w:r w:rsidRPr="008F06B0">
        <w:t xml:space="preserve"> </w:t>
      </w:r>
      <w:r w:rsidR="001D6866" w:rsidRPr="008F06B0">
        <w:tab/>
      </w:r>
      <w:r w:rsidRPr="008F06B0">
        <w:t>в) прекъсване в доставката или услугата би довело до съществени затруднения за възложителя</w:t>
      </w:r>
      <w:r w:rsidR="008E2647" w:rsidRPr="008F06B0">
        <w:t>.</w:t>
      </w:r>
    </w:p>
    <w:p w:rsidR="00403FF0" w:rsidRPr="008F06B0" w:rsidRDefault="00403FF0" w:rsidP="008E2647">
      <w:pPr>
        <w:spacing w:after="120"/>
        <w:jc w:val="both"/>
      </w:pPr>
      <w:r w:rsidRPr="008F06B0">
        <w:tab/>
        <w:t>Възложителят и изпълнителят може да прекратят договора за обществена поръчка при условия и по ред, определени с договора. </w:t>
      </w:r>
    </w:p>
    <w:p w:rsidR="00403FF0" w:rsidRPr="008F06B0" w:rsidRDefault="00403FF0" w:rsidP="008E2647">
      <w:pPr>
        <w:widowControl w:val="0"/>
        <w:autoSpaceDE w:val="0"/>
        <w:autoSpaceDN w:val="0"/>
        <w:adjustRightInd w:val="0"/>
        <w:spacing w:after="120"/>
        <w:ind w:firstLine="480"/>
        <w:jc w:val="both"/>
      </w:pPr>
      <w:r w:rsidRPr="008F06B0">
        <w:tab/>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hyperlink r:id="rId25" w:history="1">
        <w:r w:rsidRPr="008F06B0">
          <w:rPr>
            <w:rStyle w:val="a6"/>
            <w:color w:val="auto"/>
          </w:rPr>
          <w:t>чл. 47, ал. 1</w:t>
        </w:r>
      </w:hyperlink>
      <w:r w:rsidR="000D45ED">
        <w:rPr>
          <w:rStyle w:val="a6"/>
          <w:color w:val="auto"/>
        </w:rPr>
        <w:t>, 2</w:t>
      </w:r>
      <w:r w:rsidRPr="008F06B0">
        <w:t> и </w:t>
      </w:r>
      <w:hyperlink r:id="rId26" w:history="1">
        <w:r w:rsidRPr="008F06B0">
          <w:rPr>
            <w:rStyle w:val="a6"/>
            <w:color w:val="auto"/>
          </w:rPr>
          <w:t>5</w:t>
        </w:r>
      </w:hyperlink>
      <w:r w:rsidRPr="008F06B0">
        <w:t xml:space="preserve">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87321E" w:rsidRPr="008F06B0" w:rsidRDefault="004135C2" w:rsidP="008E2647">
      <w:pPr>
        <w:spacing w:after="120"/>
        <w:ind w:firstLine="708"/>
        <w:jc w:val="both"/>
      </w:pPr>
      <w:r w:rsidRPr="008F06B0">
        <w:t>При преобразуване на изпълнителя, ако правоприемникът не отговаря на условията по чл. 43, </w:t>
      </w:r>
      <w:hyperlink r:id="rId27" w:history="1">
        <w:r w:rsidRPr="008F06B0">
          <w:rPr>
            <w:rStyle w:val="a6"/>
            <w:color w:val="auto"/>
          </w:rPr>
          <w:t>ал. 7</w:t>
        </w:r>
      </w:hyperlink>
      <w:r w:rsidRPr="008F06B0">
        <w:t xml:space="preserve"> от ЗОП,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5F533A" w:rsidRPr="008F06B0" w:rsidRDefault="004135C2" w:rsidP="00403FF0">
      <w:pPr>
        <w:widowControl w:val="0"/>
        <w:autoSpaceDE w:val="0"/>
        <w:autoSpaceDN w:val="0"/>
        <w:adjustRightInd w:val="0"/>
        <w:ind w:firstLine="480"/>
        <w:jc w:val="both"/>
      </w:pPr>
      <w:r w:rsidRPr="008F06B0">
        <w:tab/>
      </w:r>
      <w:r w:rsidR="005F533A" w:rsidRPr="008F06B0">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CF185F" w:rsidRPr="00FE1E4F" w:rsidRDefault="00CF185F" w:rsidP="00403FF0">
      <w:pPr>
        <w:widowControl w:val="0"/>
        <w:autoSpaceDE w:val="0"/>
        <w:autoSpaceDN w:val="0"/>
        <w:adjustRightInd w:val="0"/>
        <w:ind w:firstLine="480"/>
        <w:jc w:val="both"/>
        <w:rPr>
          <w:color w:val="FF0000"/>
          <w:lang w:val="ru-RU"/>
        </w:rPr>
      </w:pPr>
    </w:p>
    <w:p w:rsidR="002329E4" w:rsidRDefault="002329E4" w:rsidP="00403FF0">
      <w:pPr>
        <w:widowControl w:val="0"/>
        <w:autoSpaceDE w:val="0"/>
        <w:autoSpaceDN w:val="0"/>
        <w:adjustRightInd w:val="0"/>
        <w:ind w:firstLine="480"/>
        <w:jc w:val="both"/>
        <w:rPr>
          <w:color w:val="FF0000"/>
          <w:lang w:val="ru-RU"/>
        </w:rPr>
      </w:pPr>
    </w:p>
    <w:p w:rsidR="00634A9A" w:rsidRPr="00FE1E4F" w:rsidRDefault="00634A9A" w:rsidP="00403FF0">
      <w:pPr>
        <w:widowControl w:val="0"/>
        <w:autoSpaceDE w:val="0"/>
        <w:autoSpaceDN w:val="0"/>
        <w:adjustRightInd w:val="0"/>
        <w:ind w:firstLine="480"/>
        <w:jc w:val="both"/>
        <w:rPr>
          <w:color w:val="FF0000"/>
          <w:lang w:val="ru-RU"/>
        </w:rPr>
      </w:pPr>
    </w:p>
    <w:p w:rsidR="005F533A" w:rsidRPr="00FE1E4F" w:rsidRDefault="00366B77" w:rsidP="005F533A">
      <w:pPr>
        <w:widowControl w:val="0"/>
        <w:autoSpaceDE w:val="0"/>
        <w:autoSpaceDN w:val="0"/>
        <w:adjustRightInd w:val="0"/>
        <w:jc w:val="center"/>
        <w:rPr>
          <w:b/>
          <w:bCs/>
          <w:color w:val="FF0000"/>
        </w:rPr>
      </w:pPr>
      <w:r>
        <w:rPr>
          <w:b/>
          <w:bCs/>
          <w:color w:val="FF0000"/>
        </w:rPr>
        <w:pict>
          <v:shape id="_x0000_i1043" type="#_x0000_t136" style="width:69.75pt;height:21.75pt" fillcolor="#06c" strokecolor="#9cf" strokeweight="1.5pt">
            <v:shadow on="t" color="#900"/>
            <v:textpath style="font-family:&quot;Impact&quot;;font-size:18pt;v-text-kern:t" trim="t" fitpath="t" string="Раздел  7"/>
          </v:shape>
        </w:pict>
      </w:r>
      <w:r w:rsidR="005F533A" w:rsidRPr="002F7FB9">
        <w:rPr>
          <w:b/>
          <w:bCs/>
          <w:color w:val="FF0000"/>
        </w:rPr>
        <w:t xml:space="preserve">  </w:t>
      </w:r>
      <w:r>
        <w:rPr>
          <w:b/>
          <w:bCs/>
          <w:color w:val="FF0000"/>
        </w:rPr>
        <w:pict>
          <v:shape id="_x0000_i1044" type="#_x0000_t136" style="width:73.5pt;height:21.75pt" fillcolor="#06c" strokecolor="#9cf" strokeweight="1.5pt">
            <v:shadow on="t" color="#900"/>
            <v:textpath style="font-family:&quot;Impact&quot;;font-size:18pt;v-text-kern:t" trim="t" fitpath="t" string="Гаранции"/>
          </v:shape>
        </w:pict>
      </w:r>
    </w:p>
    <w:p w:rsidR="005F533A" w:rsidRPr="00FE1E4F" w:rsidRDefault="005F533A" w:rsidP="005F533A">
      <w:pPr>
        <w:widowControl w:val="0"/>
        <w:autoSpaceDE w:val="0"/>
        <w:autoSpaceDN w:val="0"/>
        <w:adjustRightInd w:val="0"/>
        <w:ind w:firstLine="480"/>
        <w:jc w:val="both"/>
        <w:rPr>
          <w:b/>
          <w:bCs/>
          <w:color w:val="FF0000"/>
        </w:rPr>
      </w:pPr>
    </w:p>
    <w:p w:rsidR="000F2440" w:rsidRPr="008F06B0" w:rsidRDefault="00FF2FE2" w:rsidP="009A1B1F">
      <w:pPr>
        <w:widowControl w:val="0"/>
        <w:autoSpaceDE w:val="0"/>
        <w:autoSpaceDN w:val="0"/>
        <w:adjustRightInd w:val="0"/>
        <w:ind w:firstLine="708"/>
        <w:jc w:val="both"/>
      </w:pPr>
      <w:r w:rsidRPr="008F06B0">
        <w:t xml:space="preserve">Гаранциите  за участие или за изпълнение се представят в една от следните форми: </w:t>
      </w:r>
    </w:p>
    <w:p w:rsidR="002809A3" w:rsidRDefault="00FF2FE2" w:rsidP="00EB464D">
      <w:pPr>
        <w:pStyle w:val="31"/>
        <w:ind w:right="138"/>
        <w:jc w:val="both"/>
        <w:rPr>
          <w:sz w:val="24"/>
          <w:szCs w:val="24"/>
          <w:lang w:eastAsia="en-US"/>
        </w:rPr>
      </w:pPr>
      <w:r w:rsidRPr="002809A3">
        <w:rPr>
          <w:sz w:val="24"/>
          <w:szCs w:val="24"/>
        </w:rPr>
        <w:t>А) депозит на пари</w:t>
      </w:r>
      <w:r w:rsidR="00EB464D" w:rsidRPr="002809A3">
        <w:rPr>
          <w:sz w:val="24"/>
          <w:szCs w:val="24"/>
        </w:rPr>
        <w:t>чна сума по сметка на Община Перник</w:t>
      </w:r>
      <w:r w:rsidR="00775755" w:rsidRPr="002809A3">
        <w:rPr>
          <w:sz w:val="24"/>
          <w:szCs w:val="24"/>
        </w:rPr>
        <w:t xml:space="preserve"> в </w:t>
      </w:r>
      <w:r w:rsidR="00B20D75" w:rsidRPr="002809A3">
        <w:rPr>
          <w:sz w:val="24"/>
          <w:szCs w:val="24"/>
        </w:rPr>
        <w:t xml:space="preserve">банкова сметка на </w:t>
      </w:r>
      <w:r w:rsidR="00EB464D" w:rsidRPr="002809A3">
        <w:rPr>
          <w:sz w:val="24"/>
          <w:szCs w:val="24"/>
          <w:lang w:eastAsia="en-US"/>
        </w:rPr>
        <w:t xml:space="preserve">Банка: </w:t>
      </w:r>
    </w:p>
    <w:p w:rsidR="00EB464D" w:rsidRPr="002809A3" w:rsidRDefault="00EB464D" w:rsidP="00EB464D">
      <w:pPr>
        <w:pStyle w:val="31"/>
        <w:ind w:right="138"/>
        <w:jc w:val="both"/>
        <w:rPr>
          <w:b/>
          <w:bCs/>
          <w:sz w:val="24"/>
          <w:szCs w:val="24"/>
          <w:lang w:eastAsia="en-US"/>
        </w:rPr>
      </w:pPr>
      <w:r w:rsidRPr="002809A3">
        <w:rPr>
          <w:b/>
          <w:bCs/>
          <w:i/>
          <w:iCs/>
          <w:sz w:val="24"/>
          <w:szCs w:val="24"/>
          <w:lang w:eastAsia="en-US"/>
        </w:rPr>
        <w:t>ЦКБ АД,Клон Перник</w:t>
      </w:r>
    </w:p>
    <w:p w:rsidR="00EB464D" w:rsidRPr="00EB464D" w:rsidRDefault="00EB464D" w:rsidP="00EB464D">
      <w:pPr>
        <w:pStyle w:val="31"/>
        <w:ind w:right="138"/>
        <w:jc w:val="both"/>
        <w:rPr>
          <w:b/>
          <w:bCs/>
          <w:i/>
          <w:iCs/>
          <w:sz w:val="24"/>
          <w:szCs w:val="24"/>
          <w:lang w:val="ru-RU" w:eastAsia="en-US"/>
        </w:rPr>
      </w:pPr>
      <w:r w:rsidRPr="00EB464D">
        <w:rPr>
          <w:sz w:val="24"/>
          <w:szCs w:val="24"/>
          <w:lang w:eastAsia="en-US"/>
        </w:rPr>
        <w:t xml:space="preserve">Банков код (BIC): </w:t>
      </w:r>
      <w:r w:rsidRPr="00EB464D">
        <w:rPr>
          <w:b/>
          <w:bCs/>
          <w:i/>
          <w:iCs/>
          <w:sz w:val="24"/>
          <w:szCs w:val="24"/>
          <w:lang w:val="en-US" w:eastAsia="en-US"/>
        </w:rPr>
        <w:t>CECBBGSF</w:t>
      </w:r>
    </w:p>
    <w:p w:rsidR="00EB464D" w:rsidRPr="00EB464D" w:rsidRDefault="00EB464D" w:rsidP="00EB464D">
      <w:pPr>
        <w:pStyle w:val="31"/>
        <w:ind w:right="138"/>
        <w:jc w:val="both"/>
        <w:rPr>
          <w:sz w:val="24"/>
          <w:szCs w:val="24"/>
        </w:rPr>
      </w:pPr>
      <w:r w:rsidRPr="00EB464D">
        <w:rPr>
          <w:sz w:val="24"/>
          <w:szCs w:val="24"/>
        </w:rPr>
        <w:t>Банкова сметка (IBAN): BG 36 CECB 9790 3360 8793 00</w:t>
      </w:r>
    </w:p>
    <w:p w:rsidR="00757304" w:rsidRPr="008F06B0" w:rsidRDefault="00FF2FE2" w:rsidP="00EB464D">
      <w:pPr>
        <w:widowControl w:val="0"/>
        <w:autoSpaceDE w:val="0"/>
        <w:autoSpaceDN w:val="0"/>
        <w:adjustRightInd w:val="0"/>
        <w:ind w:firstLine="708"/>
        <w:jc w:val="both"/>
      </w:pPr>
      <w:r w:rsidRPr="008F06B0">
        <w:t>Б) банкова</w:t>
      </w:r>
      <w:r w:rsidR="00EB464D">
        <w:t xml:space="preserve"> гаранция в полза на Община Перник</w:t>
      </w:r>
      <w:r w:rsidRPr="008F06B0">
        <w:t xml:space="preserve">. </w:t>
      </w:r>
    </w:p>
    <w:p w:rsidR="00FF2FE2" w:rsidRPr="008F06B0" w:rsidRDefault="00FF2FE2" w:rsidP="00BF13C6">
      <w:pPr>
        <w:widowControl w:val="0"/>
        <w:autoSpaceDE w:val="0"/>
        <w:autoSpaceDN w:val="0"/>
        <w:adjustRightInd w:val="0"/>
        <w:spacing w:after="120"/>
        <w:ind w:firstLine="709"/>
        <w:jc w:val="both"/>
      </w:pPr>
      <w:r w:rsidRPr="008F06B0">
        <w:t>Участникът сам избира формата на гаранцията за участие</w:t>
      </w:r>
      <w:r w:rsidR="00757304" w:rsidRPr="008F06B0">
        <w:t xml:space="preserve">, съответно </w:t>
      </w:r>
      <w:r w:rsidRPr="008F06B0">
        <w:t xml:space="preserve">за изпълнение. Когато участникът или избраният изпълнител е </w:t>
      </w:r>
      <w:r w:rsidRPr="00F72021">
        <w:t>обединение,</w:t>
      </w:r>
      <w:r w:rsidRPr="008F06B0">
        <w:t xml:space="preserve"> което не е юридическо лице, всеки от съдружниците в него може да е наредител по банковата гаранция, съответно вносител на сумата по гаранцията.</w:t>
      </w:r>
    </w:p>
    <w:p w:rsidR="00922D44" w:rsidRPr="008F06B0" w:rsidRDefault="00F34EB6" w:rsidP="00922D44">
      <w:pPr>
        <w:widowControl w:val="0"/>
        <w:autoSpaceDE w:val="0"/>
        <w:autoSpaceDN w:val="0"/>
        <w:adjustRightInd w:val="0"/>
        <w:ind w:firstLine="480"/>
        <w:jc w:val="both"/>
      </w:pPr>
      <w:r w:rsidRPr="008F06B0">
        <w:rPr>
          <w:lang w:val="ru-RU"/>
        </w:rPr>
        <w:tab/>
      </w:r>
      <w:r w:rsidR="00922D44" w:rsidRPr="008F06B0">
        <w:t>Участникът представя гаранция за участие в процедурата за възлагане на обществената поръчка, а определеният изпълнител представя гаранция за изпълнение при подписването на договора.</w:t>
      </w:r>
    </w:p>
    <w:p w:rsidR="00922D44" w:rsidRPr="008F06B0" w:rsidRDefault="00922D44" w:rsidP="00922D44">
      <w:pPr>
        <w:widowControl w:val="0"/>
        <w:autoSpaceDE w:val="0"/>
        <w:autoSpaceDN w:val="0"/>
        <w:adjustRightInd w:val="0"/>
        <w:ind w:firstLine="480"/>
        <w:jc w:val="both"/>
      </w:pPr>
    </w:p>
    <w:p w:rsidR="00432CF0" w:rsidRPr="008F06B0" w:rsidRDefault="00922D44" w:rsidP="00BF13C6">
      <w:pPr>
        <w:widowControl w:val="0"/>
        <w:autoSpaceDE w:val="0"/>
        <w:autoSpaceDN w:val="0"/>
        <w:adjustRightInd w:val="0"/>
        <w:spacing w:after="120"/>
        <w:jc w:val="both"/>
      </w:pPr>
      <w:r w:rsidRPr="008F06B0">
        <w:tab/>
      </w:r>
      <w:r w:rsidR="00F34EB6" w:rsidRPr="008F06B0">
        <w:rPr>
          <w:b/>
          <w:lang w:val="en-US"/>
        </w:rPr>
        <w:t>I</w:t>
      </w:r>
      <w:r w:rsidR="00F34EB6" w:rsidRPr="008F06B0">
        <w:rPr>
          <w:b/>
          <w:lang w:val="ru-RU"/>
        </w:rPr>
        <w:t xml:space="preserve">. </w:t>
      </w:r>
      <w:r w:rsidR="00FF2FE2" w:rsidRPr="008F06B0">
        <w:rPr>
          <w:b/>
        </w:rPr>
        <w:t>Условия на гаранци</w:t>
      </w:r>
      <w:r w:rsidR="00F34EB6" w:rsidRPr="008F06B0">
        <w:rPr>
          <w:b/>
        </w:rPr>
        <w:t>ята</w:t>
      </w:r>
      <w:r w:rsidR="00FF2FE2" w:rsidRPr="008F06B0">
        <w:rPr>
          <w:b/>
        </w:rPr>
        <w:t xml:space="preserve"> за участие:</w:t>
      </w:r>
      <w:r w:rsidR="00757304" w:rsidRPr="008F06B0">
        <w:t xml:space="preserve"> </w:t>
      </w:r>
    </w:p>
    <w:p w:rsidR="00C40AEF" w:rsidRDefault="008E3947" w:rsidP="007C500D">
      <w:pPr>
        <w:spacing w:before="120" w:after="120" w:line="360" w:lineRule="auto"/>
        <w:ind w:firstLine="708"/>
        <w:jc w:val="both"/>
        <w:rPr>
          <w:szCs w:val="23"/>
        </w:rPr>
      </w:pPr>
      <w:r w:rsidRPr="007E052F">
        <w:t xml:space="preserve">Размерът на </w:t>
      </w:r>
      <w:r w:rsidRPr="00F31EF5">
        <w:t xml:space="preserve">гаранцията за участие е определен, съобразно условията на чл. 59, ал. 2 от </w:t>
      </w:r>
      <w:r w:rsidR="007C500D" w:rsidRPr="00F31EF5">
        <w:t xml:space="preserve">ЗОП е </w:t>
      </w:r>
      <w:r w:rsidR="00EB464D" w:rsidRPr="00F31EF5">
        <w:t>в размер на</w:t>
      </w:r>
      <w:r w:rsidR="00C40AEF" w:rsidRPr="00F31EF5">
        <w:t xml:space="preserve"> </w:t>
      </w:r>
      <w:r w:rsidR="00C40AEF" w:rsidRPr="00F31EF5">
        <w:rPr>
          <w:b/>
        </w:rPr>
        <w:t xml:space="preserve">– </w:t>
      </w:r>
      <w:r w:rsidR="00396182" w:rsidRPr="00396182">
        <w:rPr>
          <w:b/>
        </w:rPr>
        <w:t>15</w:t>
      </w:r>
      <w:r w:rsidR="00396182">
        <w:rPr>
          <w:b/>
        </w:rPr>
        <w:t xml:space="preserve"> </w:t>
      </w:r>
      <w:r w:rsidR="00396182" w:rsidRPr="00396182">
        <w:rPr>
          <w:b/>
        </w:rPr>
        <w:t xml:space="preserve">386,59 </w:t>
      </w:r>
      <w:r w:rsidR="00C40AEF" w:rsidRPr="00F31EF5">
        <w:rPr>
          <w:b/>
        </w:rPr>
        <w:t>(</w:t>
      </w:r>
      <w:r w:rsidR="00396182">
        <w:rPr>
          <w:b/>
        </w:rPr>
        <w:t>петнадесет</w:t>
      </w:r>
      <w:r w:rsidR="00F31EF5" w:rsidRPr="00F31EF5">
        <w:rPr>
          <w:b/>
        </w:rPr>
        <w:t xml:space="preserve"> </w:t>
      </w:r>
      <w:r w:rsidR="00C40AEF" w:rsidRPr="00F31EF5">
        <w:rPr>
          <w:b/>
        </w:rPr>
        <w:t>хиляд</w:t>
      </w:r>
      <w:r w:rsidR="00F31EF5" w:rsidRPr="00F31EF5">
        <w:rPr>
          <w:b/>
        </w:rPr>
        <w:t>и</w:t>
      </w:r>
      <w:r w:rsidR="00396182">
        <w:rPr>
          <w:b/>
        </w:rPr>
        <w:t xml:space="preserve"> триста осемдесет и шест</w:t>
      </w:r>
      <w:r w:rsidR="00C40AEF" w:rsidRPr="00F31EF5">
        <w:rPr>
          <w:b/>
        </w:rPr>
        <w:t>) лв.</w:t>
      </w:r>
      <w:r w:rsidR="00C40AEF" w:rsidRPr="00C40AEF">
        <w:rPr>
          <w:b/>
        </w:rPr>
        <w:t xml:space="preserve"> </w:t>
      </w:r>
    </w:p>
    <w:p w:rsidR="00430E57" w:rsidRPr="008F06B0" w:rsidRDefault="003233FB" w:rsidP="00C40AEF">
      <w:pPr>
        <w:tabs>
          <w:tab w:val="left" w:pos="0"/>
        </w:tabs>
        <w:spacing w:after="120"/>
        <w:ind w:firstLine="644"/>
        <w:jc w:val="both"/>
      </w:pPr>
      <w:r w:rsidRPr="008F06B0">
        <w:rPr>
          <w:szCs w:val="23"/>
        </w:rPr>
        <w:t xml:space="preserve">В случай, че участникът представя </w:t>
      </w:r>
      <w:r w:rsidRPr="008F06B0">
        <w:rPr>
          <w:b/>
          <w:szCs w:val="23"/>
        </w:rPr>
        <w:t>банкова гаранция</w:t>
      </w:r>
      <w:r w:rsidRPr="008F06B0">
        <w:rPr>
          <w:szCs w:val="23"/>
        </w:rPr>
        <w:t xml:space="preserve">, то същата трябва да бъде в оригинал и </w:t>
      </w:r>
      <w:r w:rsidR="00430E57" w:rsidRPr="008F06B0">
        <w:rPr>
          <w:szCs w:val="23"/>
        </w:rPr>
        <w:t>д</w:t>
      </w:r>
      <w:r w:rsidR="00430E57" w:rsidRPr="008F06B0">
        <w:t>а съдържа следните условия:</w:t>
      </w:r>
    </w:p>
    <w:p w:rsidR="00430E57" w:rsidRPr="008F06B0" w:rsidRDefault="00430E57" w:rsidP="00430E57">
      <w:pPr>
        <w:ind w:firstLine="708"/>
        <w:jc w:val="both"/>
      </w:pPr>
      <w:r w:rsidRPr="008F06B0">
        <w:t>1. Банковата гаранция трябва да е безусловна и неотменима, трябва да е със срок на валидност – задължително не по-малък от срока</w:t>
      </w:r>
      <w:r w:rsidR="005F2AD9" w:rsidRPr="008F06B0">
        <w:t xml:space="preserve"> на валидност на офертата.</w:t>
      </w:r>
      <w:r w:rsidRPr="008F06B0">
        <w:t xml:space="preserve"> След изтичане на този срок, гаранцията автоматично става невалидна, независимо дали гаранцията е върната или не.</w:t>
      </w:r>
    </w:p>
    <w:p w:rsidR="00430E57" w:rsidRPr="008F06B0" w:rsidRDefault="00430E57" w:rsidP="00BF13C6">
      <w:pPr>
        <w:spacing w:after="120"/>
        <w:ind w:firstLine="709"/>
        <w:jc w:val="both"/>
        <w:rPr>
          <w:szCs w:val="28"/>
        </w:rPr>
      </w:pPr>
      <w:r w:rsidRPr="008F06B0">
        <w:rPr>
          <w:szCs w:val="28"/>
        </w:rPr>
        <w:t xml:space="preserve">2. </w:t>
      </w:r>
      <w:r w:rsidRPr="008F06B0">
        <w:t>Банковата гаранция за участие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 (три) работни дни сумата в размер, представляващ гаранцията за участие,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усвояване на гаранцията, съгласно  ЗОП.</w:t>
      </w:r>
    </w:p>
    <w:p w:rsidR="00FF2FE2" w:rsidRPr="008F06B0" w:rsidRDefault="00204A58" w:rsidP="00BF13C6">
      <w:pPr>
        <w:widowControl w:val="0"/>
        <w:autoSpaceDE w:val="0"/>
        <w:autoSpaceDN w:val="0"/>
        <w:adjustRightInd w:val="0"/>
        <w:spacing w:after="120"/>
        <w:ind w:firstLine="709"/>
        <w:jc w:val="both"/>
      </w:pPr>
      <w:r w:rsidRPr="00852A6B">
        <w:rPr>
          <w:szCs w:val="23"/>
        </w:rPr>
        <w:t>Образец №</w:t>
      </w:r>
      <w:r w:rsidR="003233FB" w:rsidRPr="00852A6B">
        <w:rPr>
          <w:szCs w:val="23"/>
        </w:rPr>
        <w:t xml:space="preserve"> </w:t>
      </w:r>
      <w:r w:rsidR="008C3FEB" w:rsidRPr="00852A6B">
        <w:rPr>
          <w:szCs w:val="23"/>
        </w:rPr>
        <w:t>4</w:t>
      </w:r>
      <w:r w:rsidR="002F0C4A" w:rsidRPr="00852A6B">
        <w:rPr>
          <w:szCs w:val="23"/>
        </w:rPr>
        <w:t xml:space="preserve"> </w:t>
      </w:r>
      <w:r w:rsidR="00CF1A47" w:rsidRPr="00852A6B">
        <w:rPr>
          <w:szCs w:val="23"/>
        </w:rPr>
        <w:t>(</w:t>
      </w:r>
      <w:r w:rsidR="003233FB" w:rsidRPr="00852A6B">
        <w:rPr>
          <w:szCs w:val="23"/>
        </w:rPr>
        <w:t>банкова гаранция за участие</w:t>
      </w:r>
      <w:r w:rsidR="00CF1A47" w:rsidRPr="00852A6B">
        <w:rPr>
          <w:szCs w:val="23"/>
        </w:rPr>
        <w:t>)</w:t>
      </w:r>
      <w:r w:rsidR="00F34EB6" w:rsidRPr="008F06B0">
        <w:rPr>
          <w:szCs w:val="23"/>
        </w:rPr>
        <w:t xml:space="preserve"> </w:t>
      </w:r>
      <w:r w:rsidR="003233FB" w:rsidRPr="008F06B0">
        <w:rPr>
          <w:szCs w:val="23"/>
        </w:rPr>
        <w:t>има само примерен характер.</w:t>
      </w:r>
      <w:r w:rsidR="00CF1A47" w:rsidRPr="008F06B0">
        <w:rPr>
          <w:szCs w:val="23"/>
        </w:rPr>
        <w:t xml:space="preserve"> </w:t>
      </w:r>
      <w:r w:rsidR="00FF2FE2" w:rsidRPr="008F06B0">
        <w:t>Банковите разходи по откриването на гаранциите са за сметка на участниците</w:t>
      </w:r>
      <w:r w:rsidR="00F34EB6" w:rsidRPr="008F06B0">
        <w:t>, р</w:t>
      </w:r>
      <w:r w:rsidR="00FF2FE2" w:rsidRPr="008F06B0">
        <w:t xml:space="preserve">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w:t>
      </w:r>
      <w:r w:rsidR="00101E1B" w:rsidRPr="008F06B0">
        <w:t xml:space="preserve"> за </w:t>
      </w:r>
      <w:r w:rsidR="00FF2FE2" w:rsidRPr="008F06B0">
        <w:t>настоящата поръчка.</w:t>
      </w:r>
      <w:r w:rsidR="00852A6B">
        <w:t xml:space="preserve"> Срокът на валидност на банковата г</w:t>
      </w:r>
      <w:r w:rsidR="00781DF3">
        <w:t>аранция не трябва да бъде по-кратък от срока на валидност на офертите.</w:t>
      </w:r>
    </w:p>
    <w:p w:rsidR="002809A3" w:rsidRPr="002809A3" w:rsidRDefault="00FF2FE2" w:rsidP="002809A3">
      <w:pPr>
        <w:pStyle w:val="31"/>
        <w:ind w:right="138"/>
        <w:jc w:val="both"/>
        <w:rPr>
          <w:b/>
          <w:bCs/>
          <w:sz w:val="24"/>
          <w:szCs w:val="24"/>
          <w:lang w:eastAsia="en-US"/>
        </w:rPr>
      </w:pPr>
      <w:r w:rsidRPr="002809A3">
        <w:rPr>
          <w:sz w:val="24"/>
          <w:szCs w:val="24"/>
        </w:rPr>
        <w:t xml:space="preserve">При избор на гаранция за участие - </w:t>
      </w:r>
      <w:r w:rsidRPr="002809A3">
        <w:rPr>
          <w:b/>
          <w:sz w:val="24"/>
          <w:szCs w:val="24"/>
        </w:rPr>
        <w:t>парична сума</w:t>
      </w:r>
      <w:r w:rsidRPr="002809A3">
        <w:rPr>
          <w:sz w:val="24"/>
          <w:szCs w:val="24"/>
        </w:rPr>
        <w:t>, то тя следва да се внесе по банков път по</w:t>
      </w:r>
      <w:r w:rsidR="00432CF0" w:rsidRPr="002809A3">
        <w:rPr>
          <w:sz w:val="24"/>
          <w:szCs w:val="24"/>
        </w:rPr>
        <w:t xml:space="preserve"> </w:t>
      </w:r>
      <w:r w:rsidRPr="002809A3">
        <w:rPr>
          <w:sz w:val="24"/>
          <w:szCs w:val="24"/>
        </w:rPr>
        <w:t xml:space="preserve">сметката на Община </w:t>
      </w:r>
      <w:r w:rsidR="002809A3" w:rsidRPr="002809A3">
        <w:rPr>
          <w:sz w:val="24"/>
          <w:szCs w:val="24"/>
        </w:rPr>
        <w:t>Перник</w:t>
      </w:r>
      <w:r w:rsidR="00D91AA2" w:rsidRPr="002809A3">
        <w:rPr>
          <w:sz w:val="24"/>
          <w:szCs w:val="24"/>
        </w:rPr>
        <w:t xml:space="preserve"> </w:t>
      </w:r>
      <w:r w:rsidRPr="002809A3">
        <w:rPr>
          <w:sz w:val="24"/>
          <w:szCs w:val="24"/>
        </w:rPr>
        <w:t xml:space="preserve">в </w:t>
      </w:r>
      <w:r w:rsidR="00D91AA2" w:rsidRPr="002809A3">
        <w:rPr>
          <w:sz w:val="24"/>
          <w:szCs w:val="24"/>
        </w:rPr>
        <w:t xml:space="preserve">Банка: </w:t>
      </w:r>
      <w:r w:rsidR="002809A3" w:rsidRPr="002809A3">
        <w:rPr>
          <w:b/>
          <w:bCs/>
          <w:i/>
          <w:iCs/>
          <w:sz w:val="24"/>
          <w:szCs w:val="24"/>
          <w:lang w:eastAsia="en-US"/>
        </w:rPr>
        <w:t>ЦКБ АД,</w:t>
      </w:r>
      <w:r w:rsidR="002809A3">
        <w:rPr>
          <w:b/>
          <w:bCs/>
          <w:i/>
          <w:iCs/>
          <w:sz w:val="24"/>
          <w:szCs w:val="24"/>
          <w:lang w:eastAsia="en-US"/>
        </w:rPr>
        <w:t xml:space="preserve"> </w:t>
      </w:r>
      <w:r w:rsidR="002809A3" w:rsidRPr="002809A3">
        <w:rPr>
          <w:b/>
          <w:bCs/>
          <w:i/>
          <w:iCs/>
          <w:sz w:val="24"/>
          <w:szCs w:val="24"/>
          <w:lang w:eastAsia="en-US"/>
        </w:rPr>
        <w:t>Клон Перник</w:t>
      </w:r>
    </w:p>
    <w:p w:rsidR="002809A3" w:rsidRPr="002809A3" w:rsidRDefault="002809A3" w:rsidP="002809A3">
      <w:pPr>
        <w:pStyle w:val="31"/>
        <w:ind w:right="138"/>
        <w:jc w:val="both"/>
        <w:rPr>
          <w:b/>
          <w:bCs/>
          <w:i/>
          <w:iCs/>
          <w:sz w:val="24"/>
          <w:szCs w:val="24"/>
          <w:lang w:val="ru-RU" w:eastAsia="en-US"/>
        </w:rPr>
      </w:pPr>
      <w:r w:rsidRPr="002809A3">
        <w:rPr>
          <w:sz w:val="24"/>
          <w:szCs w:val="24"/>
          <w:lang w:eastAsia="en-US"/>
        </w:rPr>
        <w:t xml:space="preserve">Банков код (BIC): </w:t>
      </w:r>
      <w:r w:rsidRPr="002809A3">
        <w:rPr>
          <w:b/>
          <w:bCs/>
          <w:i/>
          <w:iCs/>
          <w:sz w:val="24"/>
          <w:szCs w:val="24"/>
          <w:lang w:val="en-US" w:eastAsia="en-US"/>
        </w:rPr>
        <w:t>CECBBGSF</w:t>
      </w:r>
    </w:p>
    <w:p w:rsidR="002809A3" w:rsidRPr="002809A3" w:rsidRDefault="002809A3" w:rsidP="002809A3">
      <w:pPr>
        <w:pStyle w:val="31"/>
        <w:ind w:right="138"/>
        <w:jc w:val="both"/>
        <w:rPr>
          <w:sz w:val="24"/>
          <w:szCs w:val="24"/>
        </w:rPr>
      </w:pPr>
      <w:r w:rsidRPr="002809A3">
        <w:rPr>
          <w:sz w:val="24"/>
          <w:szCs w:val="24"/>
        </w:rPr>
        <w:t>Банкова сметка (IBAN): BG 36 CECB 9790 3360 8793 00</w:t>
      </w:r>
    </w:p>
    <w:p w:rsidR="00CF1A47" w:rsidRPr="00485B1C" w:rsidRDefault="00CF1A47" w:rsidP="00BF13C6">
      <w:pPr>
        <w:widowControl w:val="0"/>
        <w:autoSpaceDE w:val="0"/>
        <w:autoSpaceDN w:val="0"/>
        <w:adjustRightInd w:val="0"/>
        <w:spacing w:after="120"/>
        <w:ind w:firstLine="709"/>
        <w:jc w:val="both"/>
      </w:pPr>
      <w:r w:rsidRPr="008F06B0">
        <w:t xml:space="preserve">При представяне на гаранцията за участие, в платежното нареждане или в банковата гаранция, </w:t>
      </w:r>
      <w:r w:rsidRPr="008F06B0">
        <w:rPr>
          <w:u w:val="single"/>
        </w:rPr>
        <w:t>задължително</w:t>
      </w:r>
      <w:r w:rsidRPr="008F06B0">
        <w:t xml:space="preserve"> следва да бъде записан уникалния номер на поръчката, даден от АОП (</w:t>
      </w:r>
      <w:r w:rsidR="003E163D">
        <w:rPr>
          <w:b/>
        </w:rPr>
        <w:t>00589</w:t>
      </w:r>
      <w:r w:rsidR="00800427" w:rsidRPr="008F06B0">
        <w:rPr>
          <w:b/>
        </w:rPr>
        <w:t>-</w:t>
      </w:r>
      <w:r w:rsidR="00BE0E88">
        <w:rPr>
          <w:b/>
        </w:rPr>
        <w:t>201</w:t>
      </w:r>
      <w:r w:rsidR="00BE0E88">
        <w:rPr>
          <w:b/>
          <w:lang w:val="en-US"/>
        </w:rPr>
        <w:t>6</w:t>
      </w:r>
      <w:r w:rsidR="00A66F50" w:rsidRPr="008F06B0">
        <w:rPr>
          <w:b/>
        </w:rPr>
        <w:t>-</w:t>
      </w:r>
      <w:r w:rsidR="00800427" w:rsidRPr="008F06B0">
        <w:rPr>
          <w:b/>
        </w:rPr>
        <w:t>…………….</w:t>
      </w:r>
      <w:r w:rsidRPr="008F06B0">
        <w:t>) или номера на решението за откриване на настоящата процедура</w:t>
      </w:r>
      <w:r w:rsidRPr="00FE1E4F">
        <w:rPr>
          <w:color w:val="FF0000"/>
        </w:rPr>
        <w:t xml:space="preserve"> </w:t>
      </w:r>
      <w:r w:rsidRPr="00485B1C">
        <w:rPr>
          <w:b/>
        </w:rPr>
        <w:t>(№</w:t>
      </w:r>
      <w:r w:rsidR="00742717" w:rsidRPr="00485B1C">
        <w:rPr>
          <w:b/>
        </w:rPr>
        <w:t xml:space="preserve"> </w:t>
      </w:r>
      <w:r w:rsidR="00D91AA2">
        <w:rPr>
          <w:b/>
        </w:rPr>
        <w:t>………../…</w:t>
      </w:r>
      <w:r w:rsidR="00B32556">
        <w:rPr>
          <w:b/>
        </w:rPr>
        <w:t>…</w:t>
      </w:r>
      <w:r w:rsidR="00B32556">
        <w:rPr>
          <w:b/>
          <w:lang w:val="ru-RU"/>
        </w:rPr>
        <w:t>.</w:t>
      </w:r>
      <w:r w:rsidR="00634A9A" w:rsidRPr="007B2CC6">
        <w:rPr>
          <w:b/>
          <w:lang w:val="ru-RU"/>
        </w:rPr>
        <w:t>.</w:t>
      </w:r>
      <w:r w:rsidR="00BE0E88">
        <w:rPr>
          <w:b/>
        </w:rPr>
        <w:t>201</w:t>
      </w:r>
      <w:r w:rsidR="00BE0E88">
        <w:rPr>
          <w:b/>
          <w:lang w:val="en-US"/>
        </w:rPr>
        <w:t>6</w:t>
      </w:r>
      <w:r w:rsidR="00742717" w:rsidRPr="007B2CC6">
        <w:rPr>
          <w:b/>
        </w:rPr>
        <w:t> г.</w:t>
      </w:r>
      <w:r w:rsidRPr="007B2CC6">
        <w:t>).</w:t>
      </w:r>
      <w:r w:rsidRPr="00485B1C">
        <w:t xml:space="preserve"> Гаранцията за участие (платежно нареждане или банкова гаранция) трябва изрично ясно да посочва процедурата, за която се представя. </w:t>
      </w:r>
    </w:p>
    <w:p w:rsidR="00DC19FC" w:rsidRPr="008F06B0" w:rsidRDefault="00FF2FE2" w:rsidP="00CF1A47">
      <w:pPr>
        <w:ind w:firstLine="708"/>
        <w:jc w:val="both"/>
      </w:pPr>
      <w:r w:rsidRPr="00485B1C">
        <w:t>Задържането и освобождаването</w:t>
      </w:r>
      <w:r w:rsidR="005837DC" w:rsidRPr="00485B1C">
        <w:t xml:space="preserve"> и усвояването</w:t>
      </w:r>
      <w:r w:rsidRPr="00485B1C">
        <w:t xml:space="preserve"> на гаранцията за участие става при условията и по реда на чл. 61 и чл. 62 от ЗОП. </w:t>
      </w:r>
      <w:r w:rsidR="00DC19FC" w:rsidRPr="00485B1C">
        <w:t>Възложителят има право до решаване на спора да задържи гаранцията за участие на участник в процедура</w:t>
      </w:r>
      <w:r w:rsidR="00DC19FC" w:rsidRPr="008F06B0">
        <w:t xml:space="preserve"> за възлагане на обществена поръчка, който обжалва решението за определяне на изпълнител.</w:t>
      </w:r>
    </w:p>
    <w:p w:rsidR="00DC19FC" w:rsidRPr="008F06B0" w:rsidRDefault="00FF2FE2" w:rsidP="00BF13C6">
      <w:pPr>
        <w:spacing w:after="120"/>
        <w:ind w:firstLine="709"/>
        <w:jc w:val="both"/>
      </w:pPr>
      <w:r w:rsidRPr="008F06B0">
        <w:t>Възложителят има право да усвои гаранцията за участие независимо от нейната форма, когато  участник: оттегли офертата си след изтичането на срока за получаване на офертите или е определен за изпълнител, но не изпълни задължението си да сключи договор за обществената поръчка.</w:t>
      </w:r>
      <w:r w:rsidR="00DC19FC" w:rsidRPr="008F06B0">
        <w:t xml:space="preserve"> </w:t>
      </w:r>
    </w:p>
    <w:p w:rsidR="00DC19FC" w:rsidRPr="008F06B0" w:rsidRDefault="00FF2FE2" w:rsidP="00BF13C6">
      <w:pPr>
        <w:spacing w:after="120"/>
        <w:ind w:firstLine="709"/>
        <w:jc w:val="both"/>
      </w:pPr>
      <w:r w:rsidRPr="008F06B0">
        <w:t>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 Възложителят освобождава гаранциите за участие на класираните на първо и второ място участници</w:t>
      </w:r>
      <w:r w:rsidR="00DC19FC" w:rsidRPr="008F06B0">
        <w:t xml:space="preserve"> – </w:t>
      </w:r>
      <w:r w:rsidRPr="008F06B0">
        <w:t xml:space="preserve">след сключване на договора за обществена поръчка, а на останалите класирани участници </w:t>
      </w:r>
      <w:r w:rsidR="00DC19FC" w:rsidRPr="008F06B0">
        <w:t xml:space="preserve">– </w:t>
      </w:r>
      <w:r w:rsidRPr="008F06B0">
        <w:t xml:space="preserve">в срок 5 работни дни след изтичане на срока за обжалване на решението за определяне на изпълнител. </w:t>
      </w:r>
    </w:p>
    <w:p w:rsidR="00FF2FE2" w:rsidRPr="008F06B0" w:rsidRDefault="00FF2FE2" w:rsidP="00DC19FC">
      <w:pPr>
        <w:ind w:firstLine="708"/>
        <w:jc w:val="both"/>
        <w:rPr>
          <w:lang w:val="ru-RU"/>
        </w:rPr>
      </w:pPr>
      <w:r w:rsidRPr="008F06B0">
        <w:t>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CF1A47" w:rsidRPr="00FE1E4F" w:rsidRDefault="00CF1A47" w:rsidP="00CF1A47">
      <w:pPr>
        <w:jc w:val="both"/>
        <w:rPr>
          <w:color w:val="FF0000"/>
        </w:rPr>
      </w:pPr>
    </w:p>
    <w:p w:rsidR="0045177D" w:rsidRPr="008F06B0" w:rsidRDefault="0045177D" w:rsidP="00CF1A47">
      <w:pPr>
        <w:jc w:val="both"/>
      </w:pPr>
      <w:r w:rsidRPr="00FE1E4F">
        <w:rPr>
          <w:b/>
          <w:color w:val="FF0000"/>
        </w:rPr>
        <w:tab/>
      </w:r>
      <w:r w:rsidRPr="008F06B0">
        <w:rPr>
          <w:b/>
          <w:lang w:val="en-US"/>
        </w:rPr>
        <w:t>II</w:t>
      </w:r>
      <w:r w:rsidRPr="008F06B0">
        <w:rPr>
          <w:b/>
          <w:lang w:val="ru-RU"/>
        </w:rPr>
        <w:t xml:space="preserve">. </w:t>
      </w:r>
      <w:r w:rsidR="00FF2FE2" w:rsidRPr="008F06B0">
        <w:rPr>
          <w:b/>
        </w:rPr>
        <w:t>Условия на гаранци</w:t>
      </w:r>
      <w:r w:rsidRPr="008F06B0">
        <w:rPr>
          <w:b/>
        </w:rPr>
        <w:t>ята</w:t>
      </w:r>
      <w:r w:rsidR="00FF2FE2" w:rsidRPr="008F06B0">
        <w:rPr>
          <w:b/>
        </w:rPr>
        <w:t xml:space="preserve"> за изпълнение:</w:t>
      </w:r>
      <w:r w:rsidR="00FF2FE2" w:rsidRPr="008F06B0">
        <w:t xml:space="preserve"> </w:t>
      </w:r>
    </w:p>
    <w:p w:rsidR="00466E6C" w:rsidRPr="008F06B0" w:rsidRDefault="00FF2FE2" w:rsidP="00510743">
      <w:pPr>
        <w:spacing w:after="120"/>
        <w:ind w:firstLine="709"/>
        <w:jc w:val="both"/>
      </w:pPr>
      <w:r w:rsidRPr="008F06B0">
        <w:t xml:space="preserve">Задължение за представяне на гаранция за изпълнение възниква само за участника, определен за изпълнител на обществената поръчка. Гаранцията за изпълнение е в размер на </w:t>
      </w:r>
      <w:r w:rsidR="007C500D">
        <w:rPr>
          <w:b/>
          <w:lang w:val="ru-RU"/>
        </w:rPr>
        <w:t xml:space="preserve">3 </w:t>
      </w:r>
      <w:r w:rsidRPr="008F06B0">
        <w:rPr>
          <w:b/>
        </w:rPr>
        <w:t>%</w:t>
      </w:r>
      <w:r w:rsidR="006E6264" w:rsidRPr="008F06B0">
        <w:rPr>
          <w:b/>
        </w:rPr>
        <w:t xml:space="preserve"> </w:t>
      </w:r>
      <w:r w:rsidR="00C43A6A" w:rsidRPr="008F06B0">
        <w:rPr>
          <w:b/>
        </w:rPr>
        <w:t>(</w:t>
      </w:r>
      <w:r w:rsidR="007C500D">
        <w:rPr>
          <w:b/>
        </w:rPr>
        <w:t>три</w:t>
      </w:r>
      <w:r w:rsidRPr="008F06B0">
        <w:rPr>
          <w:b/>
        </w:rPr>
        <w:t xml:space="preserve"> процент</w:t>
      </w:r>
      <w:r w:rsidR="007C500D">
        <w:rPr>
          <w:b/>
        </w:rPr>
        <w:t>а</w:t>
      </w:r>
      <w:r w:rsidRPr="008F06B0">
        <w:t xml:space="preserve">) от стойността на договора за изпълнение на обществената поръчка без ДДС. </w:t>
      </w:r>
    </w:p>
    <w:p w:rsidR="00D91925" w:rsidRPr="008F06B0" w:rsidRDefault="00430E57" w:rsidP="00430E57">
      <w:pPr>
        <w:ind w:right="-108" w:firstLine="708"/>
        <w:jc w:val="both"/>
        <w:rPr>
          <w:b/>
        </w:rPr>
      </w:pPr>
      <w:r w:rsidRPr="008F06B0">
        <w:rPr>
          <w:szCs w:val="23"/>
        </w:rPr>
        <w:t xml:space="preserve">В случай, че участникът представя </w:t>
      </w:r>
      <w:r w:rsidRPr="008F06B0">
        <w:rPr>
          <w:b/>
          <w:szCs w:val="23"/>
        </w:rPr>
        <w:t>банкова гаранция</w:t>
      </w:r>
      <w:r w:rsidRPr="008F06B0">
        <w:rPr>
          <w:szCs w:val="23"/>
        </w:rPr>
        <w:t>, то същата трябва да бъде в оригинал</w:t>
      </w:r>
      <w:r w:rsidR="00D91925" w:rsidRPr="008F06B0">
        <w:t xml:space="preserve"> и </w:t>
      </w:r>
      <w:r w:rsidRPr="008F06B0">
        <w:t xml:space="preserve">да </w:t>
      </w:r>
      <w:r w:rsidR="00D91925" w:rsidRPr="008F06B0">
        <w:t>съдържа следните условия:</w:t>
      </w:r>
    </w:p>
    <w:p w:rsidR="00D91925" w:rsidRPr="008F06B0" w:rsidRDefault="00D91925" w:rsidP="00D91925">
      <w:pPr>
        <w:ind w:right="-108" w:firstLine="708"/>
        <w:jc w:val="both"/>
      </w:pPr>
      <w:r w:rsidRPr="008F06B0">
        <w:t>1. Банковата гаранция трябва да е безусловна и неотменима, трябва да е със срок на валидност задължително с два месеца по-дълъг от срока за изпълнение на договора, предложен от участника. След изтичане на този срок, гаранцията автоматично става невалидна, независимо дали гаранцията е върната или не.</w:t>
      </w:r>
    </w:p>
    <w:p w:rsidR="002A0EE5" w:rsidRPr="008F06B0" w:rsidRDefault="00D91925" w:rsidP="00510743">
      <w:pPr>
        <w:spacing w:after="120"/>
        <w:ind w:right="-108" w:firstLine="709"/>
        <w:jc w:val="both"/>
        <w:rPr>
          <w:szCs w:val="28"/>
        </w:rPr>
      </w:pPr>
      <w:r w:rsidRPr="008F06B0">
        <w:rPr>
          <w:szCs w:val="28"/>
        </w:rPr>
        <w:t xml:space="preserve">2. </w:t>
      </w:r>
      <w:r w:rsidRPr="008F06B0">
        <w:t>Банковата гаранция за изпълнение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w:t>
      </w:r>
      <w:r w:rsidR="00DD4C42" w:rsidRPr="008F06B0">
        <w:t xml:space="preserve"> (</w:t>
      </w:r>
      <w:r w:rsidRPr="008F06B0">
        <w:t>три</w:t>
      </w:r>
      <w:r w:rsidR="00DD4C42" w:rsidRPr="008F06B0">
        <w:t>)</w:t>
      </w:r>
      <w:r w:rsidRPr="008F06B0">
        <w:t xml:space="preserve">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задържане гаранцията за изпълнение или за упражняване на правата по банковата гаранция, съгласно договора, подписан с изпълнителя.</w:t>
      </w:r>
      <w:r w:rsidR="00DD4C42" w:rsidRPr="008F06B0">
        <w:rPr>
          <w:szCs w:val="28"/>
        </w:rPr>
        <w:t xml:space="preserve"> </w:t>
      </w:r>
    </w:p>
    <w:p w:rsidR="00DD4C42" w:rsidRDefault="008C3FEB" w:rsidP="00510743">
      <w:pPr>
        <w:spacing w:after="120"/>
        <w:ind w:right="-108" w:firstLine="709"/>
        <w:jc w:val="both"/>
      </w:pPr>
      <w:r w:rsidRPr="00852A6B">
        <w:rPr>
          <w:szCs w:val="23"/>
        </w:rPr>
        <w:t>Образец</w:t>
      </w:r>
      <w:r w:rsidR="00DD4C42" w:rsidRPr="00852A6B">
        <w:t xml:space="preserve"> </w:t>
      </w:r>
      <w:r w:rsidR="006C4C03" w:rsidRPr="00852A6B">
        <w:t xml:space="preserve">№ </w:t>
      </w:r>
      <w:r w:rsidRPr="00852A6B">
        <w:t>5</w:t>
      </w:r>
      <w:r w:rsidR="00DD4C42" w:rsidRPr="00852A6B">
        <w:t xml:space="preserve"> (Б</w:t>
      </w:r>
      <w:r w:rsidR="006C4C03" w:rsidRPr="00852A6B">
        <w:t>а</w:t>
      </w:r>
      <w:r w:rsidR="00201177" w:rsidRPr="00852A6B">
        <w:t>нкова гаранция за изпълнение на догово</w:t>
      </w:r>
      <w:r w:rsidR="006C4C03" w:rsidRPr="00852A6B">
        <w:t>р</w:t>
      </w:r>
      <w:r w:rsidR="00DD4C42" w:rsidRPr="00852A6B">
        <w:t>)</w:t>
      </w:r>
      <w:r w:rsidR="006C4C03" w:rsidRPr="00852A6B">
        <w:t xml:space="preserve"> има</w:t>
      </w:r>
      <w:r w:rsidR="006C4C03" w:rsidRPr="008F06B0">
        <w:t xml:space="preserve"> само примерен характер. </w:t>
      </w:r>
    </w:p>
    <w:p w:rsidR="00CF1A47" w:rsidRDefault="006356FC" w:rsidP="0045177D">
      <w:pPr>
        <w:ind w:firstLine="708"/>
        <w:jc w:val="both"/>
      </w:pPr>
      <w:r w:rsidRPr="008F06B0">
        <w:t xml:space="preserve">При избор на гаранция за изпълнение - </w:t>
      </w:r>
      <w:r w:rsidRPr="008F06B0">
        <w:rPr>
          <w:b/>
        </w:rPr>
        <w:t>парична сума</w:t>
      </w:r>
      <w:r w:rsidRPr="008F06B0">
        <w:t xml:space="preserve">, то тя следва да се внесе по банков път по сметката на </w:t>
      </w:r>
      <w:r w:rsidR="002809A3">
        <w:t>Община Перник</w:t>
      </w:r>
      <w:r w:rsidR="007220E3">
        <w:t xml:space="preserve"> </w:t>
      </w:r>
      <w:r w:rsidR="007220E3" w:rsidRPr="008F06B0">
        <w:t xml:space="preserve">в </w:t>
      </w:r>
      <w:r w:rsidR="007220E3" w:rsidRPr="002809A3">
        <w:t xml:space="preserve">Банка: </w:t>
      </w:r>
      <w:r w:rsidR="002809A3" w:rsidRPr="002809A3">
        <w:rPr>
          <w:b/>
          <w:bCs/>
          <w:i/>
          <w:iCs/>
          <w:lang w:eastAsia="en-US"/>
        </w:rPr>
        <w:t>ЦКБ АД, Клон Перник</w:t>
      </w:r>
      <w:r w:rsidR="007220E3" w:rsidRPr="002809A3">
        <w:t xml:space="preserve"> </w:t>
      </w:r>
      <w:r w:rsidR="002809A3" w:rsidRPr="002809A3">
        <w:rPr>
          <w:b/>
          <w:bCs/>
          <w:i/>
          <w:iCs/>
          <w:lang w:val="en-US"/>
        </w:rPr>
        <w:t>IBAN</w:t>
      </w:r>
      <w:r w:rsidR="002809A3" w:rsidRPr="004A096D">
        <w:rPr>
          <w:b/>
          <w:bCs/>
          <w:i/>
          <w:iCs/>
        </w:rPr>
        <w:t>:</w:t>
      </w:r>
      <w:r w:rsidR="002809A3" w:rsidRPr="004A096D">
        <w:rPr>
          <w:b/>
          <w:bCs/>
          <w:i/>
          <w:iCs/>
          <w:lang w:val="en-US"/>
        </w:rPr>
        <w:t>BG</w:t>
      </w:r>
      <w:r w:rsidR="002809A3" w:rsidRPr="004A096D">
        <w:rPr>
          <w:b/>
          <w:bCs/>
          <w:i/>
          <w:iCs/>
          <w:lang w:val="ru-RU"/>
        </w:rPr>
        <w:t xml:space="preserve"> 36 </w:t>
      </w:r>
      <w:r w:rsidR="002809A3" w:rsidRPr="004A096D">
        <w:rPr>
          <w:b/>
          <w:bCs/>
          <w:i/>
          <w:iCs/>
          <w:lang w:val="en-US"/>
        </w:rPr>
        <w:t>CECB</w:t>
      </w:r>
      <w:r w:rsidR="002809A3" w:rsidRPr="006F1167">
        <w:rPr>
          <w:b/>
          <w:bCs/>
          <w:i/>
          <w:iCs/>
          <w:lang w:val="ru-RU"/>
        </w:rPr>
        <w:t xml:space="preserve"> </w:t>
      </w:r>
      <w:r w:rsidR="002809A3" w:rsidRPr="004A096D">
        <w:rPr>
          <w:b/>
          <w:bCs/>
          <w:i/>
          <w:iCs/>
          <w:lang w:val="ru-RU"/>
        </w:rPr>
        <w:t xml:space="preserve">9790 3360 8793 00, </w:t>
      </w:r>
      <w:r w:rsidR="002809A3" w:rsidRPr="004A096D">
        <w:rPr>
          <w:b/>
          <w:bCs/>
          <w:i/>
          <w:iCs/>
          <w:lang w:val="en-US"/>
        </w:rPr>
        <w:t>BIC</w:t>
      </w:r>
      <w:r w:rsidR="002809A3" w:rsidRPr="004A096D">
        <w:rPr>
          <w:b/>
          <w:bCs/>
          <w:i/>
          <w:iCs/>
        </w:rPr>
        <w:t>:</w:t>
      </w:r>
      <w:r w:rsidR="002809A3" w:rsidRPr="004A096D">
        <w:rPr>
          <w:b/>
          <w:bCs/>
          <w:i/>
          <w:iCs/>
          <w:lang w:val="en-US"/>
        </w:rPr>
        <w:t>CECBBGSF</w:t>
      </w:r>
      <w:r w:rsidR="007220E3">
        <w:t>.</w:t>
      </w:r>
    </w:p>
    <w:p w:rsidR="006356FC" w:rsidRPr="008F06B0" w:rsidRDefault="006356FC" w:rsidP="007B3FEE">
      <w:pPr>
        <w:jc w:val="both"/>
        <w:rPr>
          <w:szCs w:val="23"/>
        </w:rPr>
      </w:pPr>
    </w:p>
    <w:p w:rsidR="003161F8" w:rsidRDefault="00601C75" w:rsidP="00510743">
      <w:pPr>
        <w:spacing w:after="120"/>
        <w:ind w:firstLine="709"/>
        <w:jc w:val="both"/>
      </w:pPr>
      <w:r w:rsidRPr="008F06B0">
        <w:rPr>
          <w:szCs w:val="23"/>
        </w:rPr>
        <w:t>При представяне на</w:t>
      </w:r>
      <w:r w:rsidR="009A0354">
        <w:rPr>
          <w:szCs w:val="23"/>
        </w:rPr>
        <w:t xml:space="preserve"> банкова гаранция за участие</w:t>
      </w:r>
      <w:r w:rsidR="007B3FEE">
        <w:rPr>
          <w:szCs w:val="23"/>
        </w:rPr>
        <w:t xml:space="preserve"> или</w:t>
      </w:r>
      <w:r w:rsidR="009A0354">
        <w:rPr>
          <w:szCs w:val="23"/>
        </w:rPr>
        <w:t xml:space="preserve"> </w:t>
      </w:r>
      <w:r w:rsidRPr="008F06B0">
        <w:rPr>
          <w:szCs w:val="23"/>
        </w:rPr>
        <w:t xml:space="preserve"> банкова гаранция за изпълнение</w:t>
      </w:r>
      <w:r w:rsidR="007B3FEE">
        <w:rPr>
          <w:szCs w:val="23"/>
        </w:rPr>
        <w:t xml:space="preserve"> </w:t>
      </w:r>
      <w:r w:rsidRPr="008F06B0">
        <w:rPr>
          <w:szCs w:val="23"/>
        </w:rPr>
        <w:t xml:space="preserve">се спазват условията на настоящия Раздел </w:t>
      </w:r>
      <w:r w:rsidR="00CF1A47" w:rsidRPr="008F06B0">
        <w:rPr>
          <w:szCs w:val="23"/>
        </w:rPr>
        <w:t>7</w:t>
      </w:r>
      <w:r w:rsidRPr="008F06B0">
        <w:rPr>
          <w:szCs w:val="23"/>
        </w:rPr>
        <w:t xml:space="preserve"> </w:t>
      </w:r>
      <w:r w:rsidR="00CF1A47" w:rsidRPr="008F06B0">
        <w:rPr>
          <w:szCs w:val="23"/>
        </w:rPr>
        <w:t>„</w:t>
      </w:r>
      <w:r w:rsidRPr="008F06B0">
        <w:rPr>
          <w:szCs w:val="23"/>
        </w:rPr>
        <w:t>Гаранции</w:t>
      </w:r>
      <w:r w:rsidR="00CF1A47" w:rsidRPr="008F06B0">
        <w:rPr>
          <w:szCs w:val="23"/>
        </w:rPr>
        <w:t>”</w:t>
      </w:r>
      <w:r w:rsidRPr="008F06B0">
        <w:rPr>
          <w:szCs w:val="23"/>
        </w:rPr>
        <w:t xml:space="preserve">. </w:t>
      </w:r>
      <w:r w:rsidR="005C7484">
        <w:rPr>
          <w:szCs w:val="23"/>
        </w:rPr>
        <w:t>Приложените образци</w:t>
      </w:r>
      <w:r w:rsidRPr="008F06B0">
        <w:rPr>
          <w:szCs w:val="23"/>
        </w:rPr>
        <w:t xml:space="preserve"> са примерни</w:t>
      </w:r>
      <w:r w:rsidR="00CF1A47" w:rsidRPr="008F06B0">
        <w:rPr>
          <w:szCs w:val="23"/>
        </w:rPr>
        <w:t xml:space="preserve">, като </w:t>
      </w:r>
      <w:r w:rsidRPr="008F06B0">
        <w:rPr>
          <w:szCs w:val="23"/>
        </w:rPr>
        <w:t xml:space="preserve">ще се допускат </w:t>
      </w:r>
      <w:r w:rsidR="00E04204" w:rsidRPr="008F06B0">
        <w:rPr>
          <w:szCs w:val="23"/>
        </w:rPr>
        <w:t xml:space="preserve">банкови </w:t>
      </w:r>
      <w:r w:rsidRPr="008F06B0">
        <w:rPr>
          <w:szCs w:val="23"/>
        </w:rPr>
        <w:t>гаранции, изготвени по образец на банката</w:t>
      </w:r>
      <w:r w:rsidR="00E04204" w:rsidRPr="008F06B0">
        <w:rPr>
          <w:szCs w:val="23"/>
        </w:rPr>
        <w:t>,</w:t>
      </w:r>
      <w:r w:rsidRPr="008F06B0">
        <w:rPr>
          <w:szCs w:val="23"/>
        </w:rPr>
        <w:t xml:space="preserve"> ако </w:t>
      </w:r>
      <w:r w:rsidR="00601931" w:rsidRPr="008F06B0">
        <w:rPr>
          <w:szCs w:val="23"/>
        </w:rPr>
        <w:t>съдържат изискуемите условия.</w:t>
      </w:r>
      <w:r w:rsidR="00CF1A47" w:rsidRPr="008F06B0">
        <w:rPr>
          <w:b/>
        </w:rPr>
        <w:t xml:space="preserve"> </w:t>
      </w:r>
      <w:r w:rsidR="00CF1A47" w:rsidRPr="008F06B0">
        <w:t>Банкови гаранции с условия, несъобразени с посочените в документацията за участие, ще се приемат само ако са в по-голям интерес за Възложителя.</w:t>
      </w:r>
    </w:p>
    <w:p w:rsidR="002A7188" w:rsidRPr="002A7188" w:rsidRDefault="00922D44" w:rsidP="002809A3">
      <w:pPr>
        <w:jc w:val="both"/>
        <w:rPr>
          <w:b/>
        </w:rPr>
      </w:pPr>
      <w:r w:rsidRPr="007B2CC6">
        <w:tab/>
      </w:r>
    </w:p>
    <w:p w:rsidR="00F15D3B" w:rsidRPr="00FE1E4F" w:rsidRDefault="00F15D3B" w:rsidP="00C25FDC">
      <w:pPr>
        <w:widowControl w:val="0"/>
        <w:autoSpaceDE w:val="0"/>
        <w:autoSpaceDN w:val="0"/>
        <w:adjustRightInd w:val="0"/>
        <w:jc w:val="center"/>
        <w:rPr>
          <w:b/>
          <w:bCs/>
          <w:color w:val="FF0000"/>
          <w:lang w:val="ru-RU"/>
        </w:rPr>
      </w:pPr>
    </w:p>
    <w:p w:rsidR="00F15D3B" w:rsidRPr="00FE1E4F" w:rsidRDefault="00F15D3B" w:rsidP="00C25FDC">
      <w:pPr>
        <w:widowControl w:val="0"/>
        <w:autoSpaceDE w:val="0"/>
        <w:autoSpaceDN w:val="0"/>
        <w:adjustRightInd w:val="0"/>
        <w:jc w:val="center"/>
        <w:rPr>
          <w:b/>
          <w:bCs/>
          <w:color w:val="FF0000"/>
          <w:lang w:val="ru-RU"/>
        </w:rPr>
      </w:pPr>
    </w:p>
    <w:p w:rsidR="005F533A" w:rsidRPr="00FE1E4F" w:rsidRDefault="00366B77" w:rsidP="00C25FDC">
      <w:pPr>
        <w:widowControl w:val="0"/>
        <w:autoSpaceDE w:val="0"/>
        <w:autoSpaceDN w:val="0"/>
        <w:adjustRightInd w:val="0"/>
        <w:jc w:val="center"/>
        <w:rPr>
          <w:b/>
          <w:bCs/>
          <w:color w:val="FF0000"/>
        </w:rPr>
      </w:pPr>
      <w:r>
        <w:rPr>
          <w:b/>
          <w:bCs/>
          <w:color w:val="FF0000"/>
        </w:rPr>
        <w:pict>
          <v:shape id="_x0000_i1045" type="#_x0000_t136" style="width:88.5pt;height:34.5pt" fillcolor="#06c" strokecolor="#9cf" strokeweight="1.5pt">
            <v:shadow on="t" color="#900"/>
            <v:textpath style="font-family:&quot;Impact&quot;;font-size:28pt;v-text-kern:t" trim="t" fitpath="t" string="Глава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366B77" w:rsidP="00034A1C">
      <w:pPr>
        <w:widowControl w:val="0"/>
        <w:autoSpaceDE w:val="0"/>
        <w:autoSpaceDN w:val="0"/>
        <w:adjustRightInd w:val="0"/>
        <w:jc w:val="center"/>
        <w:rPr>
          <w:b/>
          <w:bCs/>
          <w:color w:val="FF0000"/>
        </w:rPr>
      </w:pPr>
      <w:r>
        <w:rPr>
          <w:b/>
          <w:bCs/>
          <w:color w:val="FF0000"/>
        </w:rPr>
        <w:pict>
          <v:shape id="_x0000_i1046" type="#_x0000_t136" style="width:460.5pt;height:34.5pt" fillcolor="#06c" strokecolor="#9cf" strokeweight="1.5pt">
            <v:shadow on="t" color="#900"/>
            <v:textpath style="font-family:&quot;Impact&quot;;font-size:28pt;v-text-kern:t" trim="t" fitpath="t" string="УКАЗАНИЯ ЗА ПОДГОТОВКА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366B77" w:rsidP="005F533A">
      <w:pPr>
        <w:widowControl w:val="0"/>
        <w:autoSpaceDE w:val="0"/>
        <w:autoSpaceDN w:val="0"/>
        <w:adjustRightInd w:val="0"/>
        <w:jc w:val="center"/>
        <w:rPr>
          <w:b/>
          <w:bCs/>
          <w:color w:val="FF0000"/>
        </w:rPr>
      </w:pPr>
      <w:r>
        <w:rPr>
          <w:b/>
          <w:bCs/>
          <w:color w:val="FF0000"/>
        </w:rPr>
        <w:pict>
          <v:shape id="_x0000_i1047" type="#_x0000_t136" style="width:1in;height:21.7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Pr="00FE1E4F" w:rsidRDefault="00366B77" w:rsidP="00C25FDC">
      <w:pPr>
        <w:widowControl w:val="0"/>
        <w:autoSpaceDE w:val="0"/>
        <w:autoSpaceDN w:val="0"/>
        <w:adjustRightInd w:val="0"/>
        <w:jc w:val="center"/>
        <w:rPr>
          <w:b/>
          <w:bCs/>
          <w:color w:val="FF0000"/>
        </w:rPr>
      </w:pPr>
      <w:r>
        <w:rPr>
          <w:b/>
          <w:bCs/>
          <w:color w:val="FF0000"/>
        </w:rPr>
        <w:pict>
          <v:shape id="_x0000_i1048" type="#_x0000_t136" style="width:322.5pt;height:19.5pt" fillcolor="#06c" strokecolor="#9cf" strokeweight="1.5pt">
            <v:shadow on="t" color="#900"/>
            <v:textpath style="font-family:&quot;Impact&quot;;font-size:16pt;v-text-kern:t" trim="t" fitpath="t" string="Общи положения за представяне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color w:val="FF0000"/>
        </w:rPr>
      </w:pPr>
    </w:p>
    <w:p w:rsidR="00B24F91" w:rsidRPr="000433BE" w:rsidRDefault="005F533A" w:rsidP="001C144B">
      <w:pPr>
        <w:widowControl w:val="0"/>
        <w:tabs>
          <w:tab w:val="left" w:pos="6930"/>
        </w:tabs>
        <w:autoSpaceDE w:val="0"/>
        <w:autoSpaceDN w:val="0"/>
        <w:adjustRightInd w:val="0"/>
        <w:spacing w:after="120"/>
        <w:ind w:firstLine="480"/>
        <w:jc w:val="both"/>
      </w:pPr>
      <w:r w:rsidRPr="00FE1E4F">
        <w:rPr>
          <w:b/>
          <w:bCs/>
          <w:color w:val="FF0000"/>
        </w:rPr>
        <w:t xml:space="preserve">   </w:t>
      </w:r>
      <w:r w:rsidRPr="000433BE">
        <w:t xml:space="preserve">При изготвяне на офертата всеки участник трябва да се придържа точно към обявените от възложителя условия. </w:t>
      </w:r>
    </w:p>
    <w:p w:rsidR="005F533A" w:rsidRPr="000433BE" w:rsidRDefault="00B24F91" w:rsidP="001C144B">
      <w:pPr>
        <w:spacing w:after="120"/>
        <w:jc w:val="both"/>
      </w:pPr>
      <w:r w:rsidRPr="000433BE">
        <w:tab/>
      </w:r>
      <w:r w:rsidR="005F533A" w:rsidRPr="000433BE">
        <w:t xml:space="preserve">Всеки участник в процедура за възлагане на обществена поръчка има право да представи само една оферта. </w:t>
      </w:r>
    </w:p>
    <w:p w:rsidR="005F533A" w:rsidRPr="000433BE" w:rsidRDefault="005F533A" w:rsidP="001C144B">
      <w:pPr>
        <w:widowControl w:val="0"/>
        <w:autoSpaceDE w:val="0"/>
        <w:autoSpaceDN w:val="0"/>
        <w:adjustRightInd w:val="0"/>
        <w:spacing w:after="120"/>
        <w:ind w:firstLine="708"/>
        <w:jc w:val="both"/>
      </w:pPr>
      <w:r w:rsidRPr="000433BE">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5C7484" w:rsidRDefault="005F533A" w:rsidP="001C144B">
      <w:pPr>
        <w:widowControl w:val="0"/>
        <w:autoSpaceDE w:val="0"/>
        <w:autoSpaceDN w:val="0"/>
        <w:adjustRightInd w:val="0"/>
        <w:spacing w:after="120"/>
        <w:ind w:firstLine="480"/>
        <w:jc w:val="both"/>
      </w:pPr>
      <w:r w:rsidRPr="000433BE">
        <w:t xml:space="preserve"> </w:t>
      </w:r>
      <w:r w:rsidR="00A15A6C" w:rsidRPr="000433BE">
        <w:tab/>
      </w:r>
      <w:r w:rsidRPr="005C7484">
        <w:t>В процедура</w:t>
      </w:r>
      <w:r w:rsidR="00F87B9A" w:rsidRPr="005C7484">
        <w:t>та</w:t>
      </w:r>
      <w:r w:rsidRPr="005C7484">
        <w:t xml:space="preserve"> за възлагане на обществена поръчка</w:t>
      </w:r>
      <w:r w:rsidR="00A037C0" w:rsidRPr="005C7484">
        <w:t xml:space="preserve">, </w:t>
      </w:r>
      <w:r w:rsidRPr="005C7484">
        <w:t>едно физическо или юридическо лице може да участва само в едно обединение.</w:t>
      </w:r>
    </w:p>
    <w:p w:rsidR="00A15A6C" w:rsidRPr="000433BE" w:rsidRDefault="00A15A6C" w:rsidP="001C144B">
      <w:pPr>
        <w:widowControl w:val="0"/>
        <w:autoSpaceDE w:val="0"/>
        <w:autoSpaceDN w:val="0"/>
        <w:adjustRightInd w:val="0"/>
        <w:spacing w:after="120"/>
        <w:ind w:firstLine="708"/>
        <w:jc w:val="both"/>
      </w:pPr>
      <w:r w:rsidRPr="005C7484">
        <w:rPr>
          <w:rStyle w:val="ala2"/>
          <w:specVanish w:val="0"/>
        </w:rPr>
        <w:t>Свързани лица или свързани предприятия не може да бъдат самостоятелни участници в една и съща процедура.</w:t>
      </w:r>
    </w:p>
    <w:p w:rsidR="005F533A" w:rsidRPr="000433BE" w:rsidRDefault="005F533A" w:rsidP="001C144B">
      <w:pPr>
        <w:widowControl w:val="0"/>
        <w:autoSpaceDE w:val="0"/>
        <w:autoSpaceDN w:val="0"/>
        <w:adjustRightInd w:val="0"/>
        <w:spacing w:after="120"/>
        <w:ind w:firstLine="480"/>
        <w:jc w:val="both"/>
      </w:pPr>
      <w:r w:rsidRPr="000433BE">
        <w:rPr>
          <w:b/>
          <w:bCs/>
        </w:rPr>
        <w:t xml:space="preserve">   </w:t>
      </w:r>
      <w:r w:rsidR="008303A1" w:rsidRPr="000433BE">
        <w:rPr>
          <w:b/>
          <w:bCs/>
        </w:rPr>
        <w:tab/>
      </w:r>
      <w:r w:rsidRPr="000433BE">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p>
    <w:p w:rsidR="005F533A" w:rsidRPr="000433BE" w:rsidRDefault="005F533A" w:rsidP="00777A51">
      <w:pPr>
        <w:autoSpaceDE w:val="0"/>
        <w:autoSpaceDN w:val="0"/>
        <w:adjustRightInd w:val="0"/>
        <w:ind w:firstLine="708"/>
        <w:jc w:val="both"/>
      </w:pPr>
      <w:r w:rsidRPr="000433BE">
        <w:t xml:space="preserve">Офертите се представят по един от следните начини: лично от участника или от негов упълномощен представител; по пощата с препоръчано писмо с обратна разписка; чрез куриерска служба. Ако участникът изпрати офертата си чрез препоръчана поща или куриерска служба, разходите за същите са за негова сметка. В този случай, той следва да изпрати документите така, че да обезпечи тяхното пристигане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документите е за участника. </w:t>
      </w:r>
      <w:r w:rsidR="003A6B4C">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 плик или скъсан плик. </w:t>
      </w:r>
      <w:r w:rsidRPr="000433BE">
        <w:t>Възложителят не се ангажира да съдейства за пристигането на офертата на адреса и в срока, определен от него.</w:t>
      </w:r>
      <w:r w:rsidR="00777A51" w:rsidRPr="000433BE">
        <w:t xml:space="preserve"> </w:t>
      </w:r>
      <w:r w:rsidRPr="000433BE">
        <w:t>Участниците надписват основния плик на офертата, съгласно примера по- долу:</w:t>
      </w:r>
    </w:p>
    <w:p w:rsidR="005F533A" w:rsidRPr="000433BE" w:rsidRDefault="005F533A" w:rsidP="005F533A">
      <w:pPr>
        <w:widowControl w:val="0"/>
        <w:autoSpaceDE w:val="0"/>
        <w:autoSpaceDN w:val="0"/>
        <w:adjustRightInd w:val="0"/>
        <w:jc w:val="both"/>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5F533A" w:rsidRPr="000433BE" w:rsidTr="0090042B">
        <w:trPr>
          <w:trHeight w:val="983"/>
          <w:jc w:val="center"/>
        </w:trPr>
        <w:tc>
          <w:tcPr>
            <w:tcW w:w="950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DC2EF5">
            <w:pPr>
              <w:widowControl w:val="0"/>
              <w:autoSpaceDE w:val="0"/>
              <w:autoSpaceDN w:val="0"/>
              <w:adjustRightInd w:val="0"/>
              <w:jc w:val="both"/>
            </w:pPr>
            <w:r w:rsidRPr="000433BE">
              <w:t>Оферта за обществена поръчка с предмет: …………………………..…………………….</w:t>
            </w:r>
          </w:p>
          <w:p w:rsidR="005F533A" w:rsidRPr="000433BE" w:rsidRDefault="005F533A" w:rsidP="00DC2EF5">
            <w:pPr>
              <w:widowControl w:val="0"/>
              <w:autoSpaceDE w:val="0"/>
              <w:autoSpaceDN w:val="0"/>
              <w:adjustRightInd w:val="0"/>
              <w:jc w:val="both"/>
            </w:pPr>
            <w:r w:rsidRPr="000433BE">
              <w:t>…………………………………………………………………………………………………</w:t>
            </w:r>
          </w:p>
          <w:p w:rsidR="005F533A" w:rsidRDefault="005F533A" w:rsidP="00DC2EF5">
            <w:pPr>
              <w:widowControl w:val="0"/>
              <w:autoSpaceDE w:val="0"/>
              <w:autoSpaceDN w:val="0"/>
              <w:adjustRightInd w:val="0"/>
              <w:jc w:val="both"/>
            </w:pPr>
            <w:r w:rsidRPr="000433BE">
              <w:t>…………………………………………………………………………………………………</w:t>
            </w:r>
          </w:p>
          <w:p w:rsidR="005F533A" w:rsidRPr="000433BE" w:rsidRDefault="005F533A" w:rsidP="00DC2EF5">
            <w:pPr>
              <w:widowControl w:val="0"/>
              <w:autoSpaceDE w:val="0"/>
              <w:autoSpaceDN w:val="0"/>
              <w:adjustRightInd w:val="0"/>
              <w:jc w:val="both"/>
            </w:pPr>
            <w:r w:rsidRPr="000433BE">
              <w:t>Участник: ……………………………….……… ЕИК ……………………………………..</w:t>
            </w:r>
          </w:p>
          <w:p w:rsidR="005F533A" w:rsidRPr="000433BE" w:rsidRDefault="005F533A" w:rsidP="00DC2EF5">
            <w:pPr>
              <w:widowControl w:val="0"/>
              <w:autoSpaceDE w:val="0"/>
              <w:autoSpaceDN w:val="0"/>
              <w:adjustRightInd w:val="0"/>
              <w:jc w:val="both"/>
            </w:pPr>
            <w:r w:rsidRPr="000433BE">
              <w:t>Адрес за кореспонденция:  град: …………..…………… Пощенски код………………...</w:t>
            </w:r>
          </w:p>
          <w:p w:rsidR="005F533A" w:rsidRPr="000433BE" w:rsidRDefault="005F533A" w:rsidP="00DC2EF5">
            <w:pPr>
              <w:widowControl w:val="0"/>
              <w:autoSpaceDE w:val="0"/>
              <w:autoSpaceDN w:val="0"/>
              <w:adjustRightInd w:val="0"/>
              <w:jc w:val="both"/>
            </w:pPr>
            <w:r w:rsidRPr="000433BE">
              <w:t>Улица……………………………………………………………..……., вх. … № …, ет….</w:t>
            </w:r>
          </w:p>
          <w:p w:rsidR="005F533A" w:rsidRPr="000433BE" w:rsidRDefault="005F533A" w:rsidP="00DC2EF5">
            <w:pPr>
              <w:widowControl w:val="0"/>
              <w:autoSpaceDE w:val="0"/>
              <w:autoSpaceDN w:val="0"/>
              <w:adjustRightInd w:val="0"/>
              <w:jc w:val="both"/>
            </w:pPr>
            <w:r w:rsidRPr="000433BE">
              <w:t>Телефон: ……………………………… факс: ……………………………...………………</w:t>
            </w:r>
          </w:p>
          <w:p w:rsidR="005F533A" w:rsidRPr="000433BE" w:rsidRDefault="005F533A" w:rsidP="00DC2EF5">
            <w:pPr>
              <w:widowControl w:val="0"/>
              <w:autoSpaceDE w:val="0"/>
              <w:autoSpaceDN w:val="0"/>
              <w:adjustRightInd w:val="0"/>
              <w:jc w:val="both"/>
            </w:pPr>
            <w:r w:rsidRPr="000433BE">
              <w:t>Електронна поща ……………………………………………..…………………………….</w:t>
            </w:r>
          </w:p>
          <w:p w:rsidR="005F533A" w:rsidRPr="000433BE" w:rsidRDefault="005F533A" w:rsidP="00DC2EF5">
            <w:pPr>
              <w:widowControl w:val="0"/>
              <w:autoSpaceDE w:val="0"/>
              <w:autoSpaceDN w:val="0"/>
              <w:adjustRightInd w:val="0"/>
              <w:jc w:val="both"/>
            </w:pPr>
            <w:r w:rsidRPr="000433BE">
              <w:t>Лице за контакти: ……………………………………………………………………………</w:t>
            </w:r>
          </w:p>
          <w:p w:rsidR="005F533A" w:rsidRPr="000433BE" w:rsidRDefault="005F533A" w:rsidP="00721B3A">
            <w:pPr>
              <w:autoSpaceDE w:val="0"/>
              <w:autoSpaceDN w:val="0"/>
              <w:adjustRightInd w:val="0"/>
            </w:pPr>
          </w:p>
          <w:p w:rsidR="005F533A" w:rsidRPr="000433BE" w:rsidRDefault="005F533A" w:rsidP="00721B3A">
            <w:pPr>
              <w:autoSpaceDE w:val="0"/>
              <w:autoSpaceDN w:val="0"/>
              <w:adjustRightInd w:val="0"/>
              <w:jc w:val="center"/>
              <w:rPr>
                <w:sz w:val="22"/>
                <w:szCs w:val="22"/>
              </w:rPr>
            </w:pPr>
            <w:r w:rsidRPr="000433BE">
              <w:rPr>
                <w:b/>
                <w:bCs/>
                <w:sz w:val="22"/>
                <w:szCs w:val="22"/>
              </w:rPr>
              <w:t>“Да не се отваря преди разглеждане от страна на комисията за оценяване и класиране”.</w:t>
            </w:r>
          </w:p>
          <w:p w:rsidR="005F533A" w:rsidRPr="000433BE" w:rsidRDefault="005F533A" w:rsidP="00721B3A">
            <w:pPr>
              <w:widowControl w:val="0"/>
              <w:autoSpaceDE w:val="0"/>
              <w:autoSpaceDN w:val="0"/>
              <w:adjustRightInd w:val="0"/>
              <w:ind w:firstLine="480"/>
              <w:jc w:val="both"/>
            </w:pPr>
          </w:p>
        </w:tc>
      </w:tr>
    </w:tbl>
    <w:p w:rsidR="005F533A" w:rsidRPr="000433BE" w:rsidRDefault="005F533A" w:rsidP="005F533A">
      <w:pPr>
        <w:pStyle w:val="Default"/>
        <w:rPr>
          <w:color w:val="auto"/>
          <w:sz w:val="23"/>
          <w:szCs w:val="23"/>
          <w:lang w:val="bg-BG"/>
        </w:rPr>
      </w:pPr>
    </w:p>
    <w:p w:rsidR="005F533A" w:rsidRPr="000433BE" w:rsidRDefault="001A56C5" w:rsidP="00482C07">
      <w:pPr>
        <w:widowControl w:val="0"/>
        <w:autoSpaceDE w:val="0"/>
        <w:autoSpaceDN w:val="0"/>
        <w:adjustRightInd w:val="0"/>
        <w:ind w:firstLine="482"/>
        <w:jc w:val="both"/>
      </w:pPr>
      <w:r w:rsidRPr="000433BE">
        <w:tab/>
      </w:r>
      <w:r w:rsidR="005F533A" w:rsidRPr="000433BE">
        <w:t>Всяка оферта трябва да съдържа три отделни запечатани непрозрачни и надписани плика, както следва:</w:t>
      </w:r>
    </w:p>
    <w:p w:rsidR="005F533A" w:rsidRPr="000433BE" w:rsidRDefault="005F533A" w:rsidP="00393C5F">
      <w:pPr>
        <w:widowControl w:val="0"/>
        <w:autoSpaceDE w:val="0"/>
        <w:autoSpaceDN w:val="0"/>
        <w:adjustRightInd w:val="0"/>
        <w:ind w:firstLine="708"/>
        <w:jc w:val="both"/>
      </w:pPr>
      <w:r w:rsidRPr="000433BE">
        <w:t xml:space="preserve">1. плик № 1 с надпис </w:t>
      </w:r>
      <w:r w:rsidR="00393C5F" w:rsidRPr="000433BE">
        <w:t>„</w:t>
      </w:r>
      <w:r w:rsidRPr="000433BE">
        <w:t>Документи за подбор</w:t>
      </w:r>
      <w:r w:rsidR="00393C5F" w:rsidRPr="000433BE">
        <w:t>”</w:t>
      </w:r>
      <w:r w:rsidRPr="000433BE">
        <w:t>, в който се поставят документите</w:t>
      </w:r>
      <w:r w:rsidR="00393C5F" w:rsidRPr="000433BE">
        <w:t xml:space="preserve"> </w:t>
      </w:r>
      <w:r w:rsidR="00393C5F" w:rsidRPr="000433BE">
        <w:rPr>
          <w:rStyle w:val="addedtext1"/>
          <w:shd w:val="clear" w:color="auto" w:fill="auto"/>
        </w:rPr>
        <w:t>и информацията по</w:t>
      </w:r>
      <w:r w:rsidRPr="000433BE">
        <w:t xml:space="preserve"> чл. 56, ал. 1, т. 1 - </w:t>
      </w:r>
      <w:r w:rsidR="00393C5F" w:rsidRPr="000433BE">
        <w:t>5</w:t>
      </w:r>
      <w:r w:rsidRPr="000433BE">
        <w:t>, 8, 11 – 14 от ЗОП</w:t>
      </w:r>
      <w:r w:rsidR="00393C5F" w:rsidRPr="000433BE">
        <w:t>;</w:t>
      </w:r>
    </w:p>
    <w:p w:rsidR="00393C5F" w:rsidRPr="000433BE" w:rsidRDefault="00393C5F" w:rsidP="00393C5F">
      <w:pPr>
        <w:widowControl w:val="0"/>
        <w:autoSpaceDE w:val="0"/>
        <w:autoSpaceDN w:val="0"/>
        <w:adjustRightInd w:val="0"/>
        <w:ind w:firstLine="708"/>
        <w:jc w:val="both"/>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5F533A" w:rsidRPr="000433BE" w:rsidTr="008616B7">
        <w:trPr>
          <w:trHeight w:val="58"/>
        </w:trPr>
        <w:tc>
          <w:tcPr>
            <w:tcW w:w="876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1  „ДОКУМЕНТИ ЗА ПОДБОР”</w:t>
            </w:r>
          </w:p>
          <w:p w:rsidR="00A037C0" w:rsidRPr="00A037C0" w:rsidRDefault="005F533A" w:rsidP="005C7484">
            <w:pPr>
              <w:widowControl w:val="0"/>
              <w:autoSpaceDE w:val="0"/>
              <w:autoSpaceDN w:val="0"/>
              <w:adjustRightInd w:val="0"/>
              <w:ind w:firstLine="480"/>
              <w:jc w:val="both"/>
              <w:rPr>
                <w:i/>
              </w:rPr>
            </w:pPr>
            <w:r w:rsidRPr="000433BE">
              <w:t>УЧАСТНИК ………………………………/</w:t>
            </w:r>
            <w:r w:rsidRPr="000433BE">
              <w:rPr>
                <w:i/>
                <w:iCs/>
                <w:sz w:val="20"/>
                <w:szCs w:val="20"/>
              </w:rPr>
              <w:t>Посочва се наименованието на участника</w:t>
            </w:r>
            <w:r w:rsidRPr="000433BE">
              <w:rPr>
                <w:sz w:val="20"/>
                <w:szCs w:val="20"/>
              </w:rPr>
              <w:t>/</w:t>
            </w:r>
          </w:p>
        </w:tc>
      </w:tr>
    </w:tbl>
    <w:p w:rsidR="005F533A" w:rsidRPr="000433BE" w:rsidRDefault="005F533A" w:rsidP="005F533A">
      <w:pPr>
        <w:pStyle w:val="Default"/>
        <w:rPr>
          <w:color w:val="auto"/>
          <w:lang w:val="bg-BG"/>
        </w:rPr>
      </w:pPr>
    </w:p>
    <w:p w:rsidR="005F533A" w:rsidRPr="000433BE" w:rsidRDefault="00030C2D" w:rsidP="00030C2D">
      <w:pPr>
        <w:widowControl w:val="0"/>
        <w:shd w:val="clear" w:color="auto" w:fill="FFFFFF"/>
        <w:autoSpaceDE w:val="0"/>
        <w:autoSpaceDN w:val="0"/>
        <w:adjustRightInd w:val="0"/>
        <w:ind w:firstLine="480"/>
        <w:jc w:val="both"/>
      </w:pPr>
      <w:r w:rsidRPr="000433BE">
        <w:tab/>
      </w:r>
      <w:r w:rsidR="005F533A" w:rsidRPr="000433BE">
        <w:t xml:space="preserve">2. плик № 2 с надпис </w:t>
      </w:r>
      <w:r w:rsidR="00393C5F" w:rsidRPr="000433BE">
        <w:t>„</w:t>
      </w:r>
      <w:r w:rsidR="005F533A" w:rsidRPr="000433BE">
        <w:t>Предложение за изпълнение на поръчката</w:t>
      </w:r>
      <w:r w:rsidR="00393C5F" w:rsidRPr="000433BE">
        <w:t>”</w:t>
      </w:r>
      <w:r w:rsidR="005F533A" w:rsidRPr="000433BE">
        <w:t xml:space="preserve">, в който се </w:t>
      </w:r>
      <w:r w:rsidR="00393C5F" w:rsidRPr="000433BE">
        <w:rPr>
          <w:rStyle w:val="addedtext1"/>
          <w:shd w:val="clear" w:color="auto" w:fill="auto"/>
        </w:rPr>
        <w:t>поставя техническото предложение, и ако е приложимо - декларацията по чл. 33, ал. 4 от ЗОП;</w:t>
      </w:r>
      <w:r w:rsidR="00393C5F" w:rsidRPr="000433BE">
        <w:rPr>
          <w:rStyle w:val="addedtext1"/>
        </w:rPr>
        <w:t xml:space="preserve"> </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4"/>
      </w:tblGrid>
      <w:tr w:rsidR="005F533A" w:rsidRPr="000433BE" w:rsidTr="002809A3">
        <w:trPr>
          <w:trHeight w:val="614"/>
        </w:trPr>
        <w:tc>
          <w:tcPr>
            <w:tcW w:w="880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2 „ПРЕДЛОЖЕНИЕ ЗА ИЗПЪЛНЕНИЕ НА ПОРЪЧКАТА”</w:t>
            </w:r>
          </w:p>
          <w:p w:rsidR="005F533A" w:rsidRPr="008616B7" w:rsidRDefault="005F533A" w:rsidP="002809A3">
            <w:pPr>
              <w:widowControl w:val="0"/>
              <w:autoSpaceDE w:val="0"/>
              <w:autoSpaceDN w:val="0"/>
              <w:adjustRightInd w:val="0"/>
              <w:ind w:firstLine="480"/>
              <w:jc w:val="both"/>
              <w:rPr>
                <w:i/>
                <w:iCs/>
                <w:sz w:val="20"/>
                <w:szCs w:val="20"/>
              </w:rPr>
            </w:pPr>
            <w:r w:rsidRPr="000433BE">
              <w:t>УЧАСТНИК ………………………………/</w:t>
            </w:r>
            <w:r w:rsidRPr="000433BE">
              <w:rPr>
                <w:i/>
                <w:iCs/>
                <w:sz w:val="20"/>
                <w:szCs w:val="20"/>
              </w:rPr>
              <w:t>Посочва се наименованието на участника</w:t>
            </w:r>
            <w:r w:rsidR="002809A3">
              <w:rPr>
                <w:sz w:val="20"/>
                <w:szCs w:val="20"/>
              </w:rPr>
              <w:t>/</w:t>
            </w:r>
          </w:p>
        </w:tc>
      </w:tr>
    </w:tbl>
    <w:p w:rsidR="005F533A" w:rsidRPr="000433BE" w:rsidRDefault="005F533A" w:rsidP="005F533A">
      <w:pPr>
        <w:pStyle w:val="Default"/>
        <w:rPr>
          <w:color w:val="auto"/>
          <w:lang w:val="bg-BG"/>
        </w:rPr>
      </w:pPr>
    </w:p>
    <w:p w:rsidR="005F533A" w:rsidRPr="000433BE" w:rsidRDefault="005F533A" w:rsidP="007A3E18">
      <w:pPr>
        <w:widowControl w:val="0"/>
        <w:autoSpaceDE w:val="0"/>
        <w:autoSpaceDN w:val="0"/>
        <w:adjustRightInd w:val="0"/>
        <w:ind w:firstLine="708"/>
        <w:jc w:val="both"/>
      </w:pPr>
      <w:r w:rsidRPr="000433BE">
        <w:t xml:space="preserve">3. плик № 3 с надпис </w:t>
      </w:r>
      <w:r w:rsidR="00CD7320" w:rsidRPr="000433BE">
        <w:t>„</w:t>
      </w:r>
      <w:r w:rsidRPr="000433BE">
        <w:t>Предлагана цена</w:t>
      </w:r>
      <w:r w:rsidR="00CD7320" w:rsidRPr="000433BE">
        <w:t>”</w:t>
      </w:r>
      <w:r w:rsidRPr="000433BE">
        <w:t>, който съдържа ценовото предложение на участника.</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4"/>
      </w:tblGrid>
      <w:tr w:rsidR="005F533A" w:rsidRPr="000433BE" w:rsidTr="0090042B">
        <w:trPr>
          <w:trHeight w:val="502"/>
        </w:trPr>
        <w:tc>
          <w:tcPr>
            <w:tcW w:w="892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3 „ПРЕДЛАГАНА ЦЕНА”</w:t>
            </w:r>
          </w:p>
          <w:p w:rsidR="00A037C0" w:rsidRPr="0090042B" w:rsidRDefault="005F533A" w:rsidP="0090042B">
            <w:pPr>
              <w:widowControl w:val="0"/>
              <w:autoSpaceDE w:val="0"/>
              <w:autoSpaceDN w:val="0"/>
              <w:adjustRightInd w:val="0"/>
              <w:ind w:firstLine="480"/>
              <w:jc w:val="both"/>
              <w:rPr>
                <w:sz w:val="20"/>
                <w:szCs w:val="20"/>
              </w:rPr>
            </w:pPr>
            <w:r w:rsidRPr="000433BE">
              <w:t>УЧАСТНИК ………………………………/</w:t>
            </w:r>
            <w:r w:rsidRPr="000433BE">
              <w:rPr>
                <w:i/>
                <w:iCs/>
                <w:sz w:val="20"/>
                <w:szCs w:val="20"/>
              </w:rPr>
              <w:t>Посочва се наименованието на участника</w:t>
            </w:r>
            <w:r w:rsidRPr="000433BE">
              <w:rPr>
                <w:sz w:val="20"/>
                <w:szCs w:val="20"/>
              </w:rPr>
              <w:t>/</w:t>
            </w:r>
          </w:p>
        </w:tc>
      </w:tr>
    </w:tbl>
    <w:p w:rsidR="005F533A" w:rsidRPr="000433BE" w:rsidRDefault="005F533A" w:rsidP="005F533A">
      <w:pPr>
        <w:pStyle w:val="Default"/>
        <w:rPr>
          <w:color w:val="auto"/>
          <w:lang w:val="bg-BG"/>
        </w:rPr>
      </w:pPr>
      <w:r w:rsidRPr="000433BE">
        <w:rPr>
          <w:color w:val="auto"/>
          <w:lang w:val="bg-BG"/>
        </w:rPr>
        <w:t xml:space="preserve"> </w:t>
      </w:r>
    </w:p>
    <w:p w:rsidR="005F533A" w:rsidRDefault="005F533A" w:rsidP="00F87B9A">
      <w:pPr>
        <w:pStyle w:val="Default"/>
        <w:ind w:firstLine="708"/>
        <w:jc w:val="both"/>
        <w:rPr>
          <w:b/>
          <w:bCs/>
          <w:color w:val="auto"/>
          <w:sz w:val="23"/>
          <w:szCs w:val="23"/>
          <w:lang w:val="bg-BG"/>
        </w:rPr>
      </w:pPr>
      <w:r w:rsidRPr="000433BE">
        <w:rPr>
          <w:b/>
          <w:bCs/>
          <w:i/>
          <w:iCs/>
          <w:color w:val="auto"/>
          <w:sz w:val="23"/>
          <w:szCs w:val="23"/>
          <w:lang w:val="bg-BG"/>
        </w:rPr>
        <w:t>Внимание! Извън плик № 3 с надпис “Предлагана цена” не трябва да е посочена никаква информация относно цената</w:t>
      </w:r>
      <w:r w:rsidRPr="000433BE">
        <w:rPr>
          <w:b/>
          <w:bCs/>
          <w:color w:val="auto"/>
          <w:sz w:val="23"/>
          <w:szCs w:val="23"/>
          <w:lang w:val="bg-BG"/>
        </w:rPr>
        <w:t>.</w:t>
      </w:r>
    </w:p>
    <w:p w:rsidR="00A037C0" w:rsidRPr="000433BE" w:rsidRDefault="00A037C0" w:rsidP="00F87B9A">
      <w:pPr>
        <w:pStyle w:val="Default"/>
        <w:ind w:firstLine="708"/>
        <w:jc w:val="both"/>
        <w:rPr>
          <w:color w:val="auto"/>
          <w:sz w:val="23"/>
          <w:szCs w:val="23"/>
          <w:lang w:val="bg-BG"/>
        </w:rPr>
      </w:pPr>
    </w:p>
    <w:p w:rsidR="005F533A" w:rsidRPr="000433BE" w:rsidRDefault="005F533A" w:rsidP="00482C07">
      <w:pPr>
        <w:widowControl w:val="0"/>
        <w:autoSpaceDE w:val="0"/>
        <w:autoSpaceDN w:val="0"/>
        <w:adjustRightInd w:val="0"/>
        <w:spacing w:after="120"/>
        <w:ind w:firstLine="709"/>
        <w:jc w:val="both"/>
      </w:pPr>
      <w:r w:rsidRPr="000433BE">
        <w:t>Всеки от Пликовете 1, 2 и 3 трябва да съдържа един оригинал</w:t>
      </w:r>
      <w:r w:rsidR="005C7484">
        <w:t xml:space="preserve"> и едно копие</w:t>
      </w:r>
      <w:r w:rsidRPr="000433BE">
        <w:t>.  Съдържанието  на плик</w:t>
      </w:r>
      <w:r w:rsidR="00A25673">
        <w:t>ове</w:t>
      </w:r>
      <w:r w:rsidRPr="000433BE">
        <w:t xml:space="preserve"> </w:t>
      </w:r>
      <w:r w:rsidR="00A25673">
        <w:t>№ 1,</w:t>
      </w:r>
      <w:r w:rsidR="00A25673" w:rsidRPr="000433BE">
        <w:t xml:space="preserve"> </w:t>
      </w:r>
      <w:r w:rsidRPr="000433BE">
        <w:t xml:space="preserve">№ 2 и № 3,  включва  изискващите се документи на хартиен носител,  като същите  трябва да се представят и на </w:t>
      </w:r>
      <w:r w:rsidRPr="00A037C0">
        <w:rPr>
          <w:b/>
        </w:rPr>
        <w:t>електронен носител</w:t>
      </w:r>
      <w:r w:rsidRPr="000433BE">
        <w:t>. В случай на различие между екземпляра, представен на хартиен носител, и този, представен на електронен, за меродавен се приема екземпляра на хартиен носител. Електронния носител на информацията цели единствено улесняване оперативната работа на комисията.</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 по чл.</w:t>
      </w:r>
      <w:r w:rsidRPr="000433BE">
        <w:t xml:space="preserve"> </w:t>
      </w:r>
      <w:r w:rsidR="005F533A" w:rsidRPr="000433BE">
        <w:t>57,  ал. 4 от ЗОП</w:t>
      </w:r>
      <w:r w:rsidRPr="000433BE">
        <w:t>.</w:t>
      </w:r>
    </w:p>
    <w:p w:rsidR="00C22969" w:rsidRPr="00FE1E4F" w:rsidRDefault="00F137BA" w:rsidP="00655059">
      <w:pPr>
        <w:spacing w:after="120"/>
        <w:jc w:val="both"/>
        <w:rPr>
          <w:color w:val="FF0000"/>
        </w:rPr>
      </w:pPr>
      <w:r w:rsidRPr="00FE1E4F">
        <w:rPr>
          <w:color w:val="FF0000"/>
        </w:rPr>
        <w:tab/>
      </w:r>
      <w:r w:rsidR="005F533A" w:rsidRPr="000433BE">
        <w:t>Офертата трябва да съдържа изискуемото съдържание: оригинали на документи и   копия на документи, заверени „вярно с оригинала”, систематизирани в трите плика:  Плик № 1 „Документи за подбор” , Плик  № 2 „Предложение за изпълнение на поръчката” и Плик № 3 „Предлагана цена”. Плик № 1 започва със списък на документите</w:t>
      </w:r>
      <w:r w:rsidR="006A00B8" w:rsidRPr="000433BE">
        <w:t xml:space="preserve"> и информацията, съдържащи се в офертата,</w:t>
      </w:r>
      <w:r w:rsidR="005F533A" w:rsidRPr="000433BE">
        <w:t xml:space="preserve"> като следващите го документи </w:t>
      </w:r>
      <w:r w:rsidR="006A00B8" w:rsidRPr="000433BE">
        <w:t xml:space="preserve">и информация </w:t>
      </w:r>
      <w:r w:rsidR="005F533A" w:rsidRPr="000433BE">
        <w:t>се подреждат в последователност</w:t>
      </w:r>
      <w:r w:rsidR="00F24872" w:rsidRPr="000433BE">
        <w:t xml:space="preserve"> </w:t>
      </w:r>
      <w:r w:rsidR="005F533A" w:rsidRPr="000433BE">
        <w:t>според посочването</w:t>
      </w:r>
      <w:r w:rsidR="00F24872" w:rsidRPr="000433BE">
        <w:t xml:space="preserve"> </w:t>
      </w:r>
      <w:r w:rsidR="005F533A" w:rsidRPr="000433BE">
        <w:t>им в списъка.</w:t>
      </w:r>
      <w:r w:rsidR="005F533A" w:rsidRPr="00FE1E4F">
        <w:rPr>
          <w:color w:val="FF0000"/>
        </w:rPr>
        <w:t xml:space="preserve"> </w:t>
      </w:r>
      <w:r w:rsidR="005F533A" w:rsidRPr="000433BE">
        <w:t>Участникът трябва да постигне пълно съответствие между съдържанието на списъка и съдържащите се документи</w:t>
      </w:r>
      <w:r w:rsidR="006A00B8" w:rsidRPr="000433BE">
        <w:t xml:space="preserve"> и информация </w:t>
      </w:r>
      <w:r w:rsidR="005F533A" w:rsidRPr="000433BE">
        <w:t>в плик № 1. Липсата на документи</w:t>
      </w:r>
      <w:r w:rsidR="006A00B8" w:rsidRPr="000433BE">
        <w:t xml:space="preserve"> и информация</w:t>
      </w:r>
      <w:r w:rsidR="005F533A" w:rsidRPr="000433BE">
        <w:t>, посочени в списъка ще създаде правно основание за допълнителното им изискване.</w:t>
      </w:r>
      <w:r w:rsidR="00655059" w:rsidRPr="000433BE">
        <w:t xml:space="preserve"> </w:t>
      </w:r>
    </w:p>
    <w:p w:rsidR="005F533A" w:rsidRPr="00902DBC" w:rsidRDefault="005F533A" w:rsidP="00482C07">
      <w:pPr>
        <w:spacing w:after="120"/>
        <w:ind w:firstLine="708"/>
        <w:jc w:val="both"/>
      </w:pPr>
      <w:r w:rsidRPr="00902DBC">
        <w:t>Всички оферти се представят на български език, без корекции и поправки. Всички копия на документи се заверяват</w:t>
      </w:r>
      <w:r w:rsidR="00A228C6" w:rsidRPr="00902DBC">
        <w:t xml:space="preserve"> </w:t>
      </w:r>
      <w:r w:rsidRPr="00902DBC">
        <w:t>„вярно с оригинала” с подпис и печат. Документите в офертата се подписват от лице, което представлява участника, съгласно данни от търговския регистър към Агенцията по вписванията. При управление „само заедно” от двама или повече представляващи оригиналите на документи се подписват, съответно се заверяват копията на документи с подписите на  представляващите „само заедно”. Друго лице може да подписва оригинали на документи или да заверява „вярно с оригинала” копия на документи само при наличие на изрично пълномощно, подписано от представляващия/ите участника с нотариална заверка на подписа. Всички документи в офертата се номерират последователно. Номерацията може да бъде отделна за веки плик или една продължаваща по документите в трите плика. Ако изрично не е изискано представяне на оригинал, то документа може да бъде представен и като заверено копие, при спазване на правилото  по</w:t>
      </w:r>
      <w:r w:rsidR="00A228C6" w:rsidRPr="00902DBC">
        <w:t>-</w:t>
      </w:r>
      <w:r w:rsidRPr="00902DBC">
        <w:t>горе за</w:t>
      </w:r>
      <w:r w:rsidR="00B23645" w:rsidRPr="00902DBC">
        <w:rPr>
          <w:lang w:val="ru-RU"/>
        </w:rPr>
        <w:t xml:space="preserve"> </w:t>
      </w:r>
      <w:r w:rsidR="00B23645" w:rsidRPr="00902DBC">
        <w:t xml:space="preserve"> заверяване с </w:t>
      </w:r>
      <w:r w:rsidRPr="00902DBC">
        <w:t xml:space="preserve"> правно обвързващ подпис </w:t>
      </w:r>
      <w:r w:rsidR="00A228C6" w:rsidRPr="00902DBC">
        <w:t>(</w:t>
      </w:r>
      <w:r w:rsidRPr="00902DBC">
        <w:t>подпис</w:t>
      </w:r>
      <w:r w:rsidR="00A228C6" w:rsidRPr="00902DBC">
        <w:t xml:space="preserve"> </w:t>
      </w:r>
      <w:r w:rsidRPr="00902DBC">
        <w:t>на представляващия или на упълномощено от него изрично лице, с нотариално заверено пълномощно</w:t>
      </w:r>
      <w:r w:rsidR="00A228C6" w:rsidRPr="00902DBC">
        <w:t>)</w:t>
      </w:r>
      <w:r w:rsidRPr="00902DBC">
        <w:t>. При участие на обединение се прилага</w:t>
      </w:r>
      <w:r w:rsidR="00A228C6" w:rsidRPr="00902DBC">
        <w:t>т</w:t>
      </w:r>
      <w:r w:rsidRPr="00902DBC">
        <w:t xml:space="preserve"> правилата на раздел „Общи </w:t>
      </w:r>
      <w:r w:rsidR="00FA5003" w:rsidRPr="00902DBC">
        <w:t>положения</w:t>
      </w:r>
      <w:r w:rsidRPr="00902DBC">
        <w:t xml:space="preserve"> при участие като обединение”. При участие на подизпълнител  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упълномощителя. Разходите по изработването на офертата са за сметка на участниците в процедурата. Спрямо Възложителя участниците не могат да предявяват каквито и да било претенции за разходи, направени по подготовката и подаването на офертите им, независимо от резултата или провеждането на откритата процедура, освен в случаите, посочени в чл. 39, ал. 5 от Закона за обществените поръчки (ЗОП)</w:t>
      </w:r>
      <w:r w:rsidR="00DC508B" w:rsidRPr="00902DBC">
        <w:t>.</w:t>
      </w:r>
    </w:p>
    <w:p w:rsidR="005F533A" w:rsidRPr="00247589" w:rsidRDefault="002224CF" w:rsidP="0065556B">
      <w:pPr>
        <w:spacing w:after="120"/>
        <w:jc w:val="both"/>
      </w:pPr>
      <w:r w:rsidRPr="00FE1E4F">
        <w:rPr>
          <w:color w:val="FF0000"/>
        </w:rPr>
        <w:tab/>
      </w:r>
      <w:r w:rsidR="005F533A" w:rsidRPr="00247589">
        <w:t xml:space="preserve">При изготвяне на офертата участникът може да не прилага документи, на които се позовава, ако същите са публикувани в търговския регистър към Агенцията по вписванията. В този случай, участникът трябва да е посочил ЕИК в офертата си и може да се позове на чл. 23, ал. 4 от Закона за търговския регистър и да не представи доказателства за обстоятелства, вписани в търговския регистър, както и да не представи актове, обявени в търговския регистър. В тези случаи, в списъка на документите се посочва </w:t>
      </w:r>
      <w:r w:rsidR="00CA61A2" w:rsidRPr="00247589">
        <w:rPr>
          <w:lang w:val="ru-RU"/>
        </w:rPr>
        <w:t>“</w:t>
      </w:r>
      <w:r w:rsidR="005F533A" w:rsidRPr="00247589">
        <w:t>не се прилага, съгласно чл. 23, ал. 4 от ЗТР</w:t>
      </w:r>
      <w:r w:rsidR="00CA61A2" w:rsidRPr="00247589">
        <w:rPr>
          <w:lang w:val="ru-RU"/>
        </w:rPr>
        <w:t>”</w:t>
      </w:r>
      <w:r w:rsidR="005F533A" w:rsidRPr="00247589">
        <w:t>.</w:t>
      </w:r>
    </w:p>
    <w:p w:rsidR="00D3699A" w:rsidRPr="00247589" w:rsidRDefault="00D3699A" w:rsidP="00D3699A">
      <w:pPr>
        <w:widowControl w:val="0"/>
        <w:autoSpaceDE w:val="0"/>
        <w:autoSpaceDN w:val="0"/>
        <w:adjustRightInd w:val="0"/>
        <w:ind w:firstLine="708"/>
        <w:jc w:val="both"/>
      </w:pPr>
      <w:r w:rsidRPr="00247589">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p>
    <w:p w:rsidR="00D3699A" w:rsidRDefault="00D3699A" w:rsidP="00D3699A">
      <w:pPr>
        <w:spacing w:after="120"/>
        <w:ind w:firstLine="708"/>
        <w:jc w:val="both"/>
      </w:pPr>
      <w:r w:rsidRPr="00247589">
        <w:t xml:space="preserve">„Официален превод” </w:t>
      </w:r>
      <w:r w:rsidRPr="00247589">
        <w:rPr>
          <w:rStyle w:val="alt2"/>
          <w:specVanish w:val="0"/>
        </w:rPr>
        <w:t>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Pr="00247589">
        <w:t>.</w:t>
      </w:r>
    </w:p>
    <w:p w:rsidR="00606967" w:rsidRPr="000433BE" w:rsidRDefault="00606967" w:rsidP="00606967">
      <w:pPr>
        <w:widowControl w:val="0"/>
        <w:tabs>
          <w:tab w:val="left" w:pos="6930"/>
        </w:tabs>
        <w:autoSpaceDE w:val="0"/>
        <w:autoSpaceDN w:val="0"/>
        <w:adjustRightInd w:val="0"/>
        <w:spacing w:after="120"/>
        <w:ind w:firstLine="709"/>
        <w:jc w:val="both"/>
      </w:pPr>
      <w:r w:rsidRPr="000433BE">
        <w:t xml:space="preserve">До изтичането на срока за подаване на офертите всеки участник в процедурата може да промени, допълни или да оттегли офертата си. </w:t>
      </w:r>
    </w:p>
    <w:p w:rsidR="00606967" w:rsidRPr="000433BE" w:rsidRDefault="00606967" w:rsidP="00606967">
      <w:pPr>
        <w:spacing w:after="120"/>
        <w:ind w:firstLine="708"/>
        <w:jc w:val="both"/>
        <w:rPr>
          <w:lang w:val="ru-RU"/>
        </w:rPr>
      </w:pPr>
      <w:r w:rsidRPr="000433BE">
        <w:t xml:space="preserve">За промяна, допълване или оттегляне на офертата участникът прави писмено искане до възложителя, подадено по реда на постъпване на офертата. Искането трябва да бъде подписано от лице, което представлява участника, съгласно данни от официалната страница на Агенцията по вписванията или от лице с изрично пълномощно да приеме офертата с цел нейното оттегляне, промяна или допълване. Искането трябва да съдържа посочване на наименованието на  процедурата за възлагане на обществената поръчка, входящият номер на офертата, данни за участника, който я е подал: наименование, ЕИК, адрес за кореспонденция, телефон, факс, електронна поща, основание за искането (оттегляне, промяна, допълване). </w:t>
      </w:r>
    </w:p>
    <w:p w:rsidR="00606967" w:rsidRPr="000433BE" w:rsidRDefault="00606967" w:rsidP="00606967">
      <w:pPr>
        <w:autoSpaceDE w:val="0"/>
        <w:autoSpaceDN w:val="0"/>
        <w:adjustRightInd w:val="0"/>
        <w:jc w:val="both"/>
      </w:pPr>
      <w:r w:rsidRPr="000433BE">
        <w:rPr>
          <w:lang w:val="ru-RU"/>
        </w:rPr>
        <w:tab/>
      </w:r>
      <w:r w:rsidRPr="000433BE">
        <w:t>Допълнението и промяната на офертата, в случай, че е от такова естество, че не предполага оттегляне на офертата преди това, трябва да отговаря на изискванията и условията за представяне на първоначалната оферта, като върху плика бъде отбелязан ясно изписан текст: “Допълнение /Промяна към  оферта  с вх. №……...........…”, като се отбележи и към кой плик от офертата следва да се приема Допълнението или Промяната.</w:t>
      </w:r>
    </w:p>
    <w:p w:rsidR="00606967" w:rsidRPr="00FE1E4F" w:rsidRDefault="00606967" w:rsidP="00606967">
      <w:pPr>
        <w:autoSpaceDE w:val="0"/>
        <w:autoSpaceDN w:val="0"/>
        <w:adjustRightInd w:val="0"/>
        <w:jc w:val="both"/>
        <w:rPr>
          <w:color w:val="FF0000"/>
        </w:rPr>
      </w:pPr>
    </w:p>
    <w:p w:rsidR="00606967" w:rsidRPr="00FE1E4F" w:rsidRDefault="00606967" w:rsidP="00606967">
      <w:pPr>
        <w:autoSpaceDE w:val="0"/>
        <w:autoSpaceDN w:val="0"/>
        <w:adjustRightInd w:val="0"/>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9525"/>
      </w:tblGrid>
      <w:tr w:rsidR="00606967" w:rsidRPr="000433BE" w:rsidTr="00987EDC">
        <w:trPr>
          <w:trHeight w:val="1408"/>
          <w:jc w:val="center"/>
        </w:trPr>
        <w:tc>
          <w:tcPr>
            <w:tcW w:w="9525" w:type="dxa"/>
            <w:shd w:val="clear" w:color="auto" w:fill="CCFFFF"/>
          </w:tcPr>
          <w:p w:rsidR="00606967" w:rsidRPr="000433BE" w:rsidRDefault="00606967" w:rsidP="00987EDC">
            <w:pPr>
              <w:widowControl w:val="0"/>
              <w:autoSpaceDE w:val="0"/>
              <w:autoSpaceDN w:val="0"/>
              <w:adjustRightInd w:val="0"/>
              <w:ind w:firstLine="480"/>
              <w:jc w:val="both"/>
            </w:pPr>
          </w:p>
          <w:p w:rsidR="00606967" w:rsidRPr="000433BE" w:rsidRDefault="00606967" w:rsidP="00987EDC">
            <w:pPr>
              <w:widowControl w:val="0"/>
              <w:autoSpaceDE w:val="0"/>
              <w:autoSpaceDN w:val="0"/>
              <w:adjustRightInd w:val="0"/>
              <w:ind w:firstLine="480"/>
              <w:jc w:val="both"/>
            </w:pPr>
          </w:p>
          <w:p w:rsidR="00606967" w:rsidRPr="000433BE" w:rsidRDefault="00606967" w:rsidP="00987EDC">
            <w:pPr>
              <w:widowControl w:val="0"/>
              <w:autoSpaceDE w:val="0"/>
              <w:autoSpaceDN w:val="0"/>
              <w:adjustRightInd w:val="0"/>
              <w:ind w:firstLine="480"/>
              <w:jc w:val="both"/>
              <w:rPr>
                <w:b/>
              </w:rPr>
            </w:pPr>
            <w:r w:rsidRPr="000433BE">
              <w:rPr>
                <w:b/>
              </w:rPr>
              <w:t>ДОПЪЛНЕНИЕ/ПРОМЯНА КЪМ ОФЕРТА С ВХ. № ……………………..…….</w:t>
            </w:r>
          </w:p>
          <w:p w:rsidR="00606967" w:rsidRPr="000433BE" w:rsidRDefault="00606967" w:rsidP="00987EDC">
            <w:pPr>
              <w:widowControl w:val="0"/>
              <w:autoSpaceDE w:val="0"/>
              <w:autoSpaceDN w:val="0"/>
              <w:adjustRightInd w:val="0"/>
              <w:ind w:firstLine="480"/>
              <w:jc w:val="both"/>
              <w:rPr>
                <w:i/>
              </w:rPr>
            </w:pPr>
            <w:r w:rsidRPr="000433BE">
              <w:t>КЪМ ПЛИК …………… ……..…. /</w:t>
            </w:r>
            <w:r w:rsidRPr="000433BE">
              <w:rPr>
                <w:i/>
              </w:rPr>
              <w:t>посочва се № на плика и наименованието му/</w:t>
            </w:r>
          </w:p>
          <w:p w:rsidR="00606967" w:rsidRPr="000433BE" w:rsidRDefault="00606967" w:rsidP="00987EDC">
            <w:pPr>
              <w:widowControl w:val="0"/>
              <w:autoSpaceDE w:val="0"/>
              <w:autoSpaceDN w:val="0"/>
              <w:adjustRightInd w:val="0"/>
              <w:ind w:firstLine="480"/>
              <w:jc w:val="both"/>
            </w:pPr>
            <w:r w:rsidRPr="000433BE">
              <w:t>за обществена поръчка с предмет: ………………..……………………….…………….</w:t>
            </w:r>
          </w:p>
          <w:p w:rsidR="00606967" w:rsidRDefault="00606967" w:rsidP="00987EDC">
            <w:pPr>
              <w:widowControl w:val="0"/>
              <w:autoSpaceDE w:val="0"/>
              <w:autoSpaceDN w:val="0"/>
              <w:adjustRightInd w:val="0"/>
              <w:ind w:firstLine="480"/>
              <w:jc w:val="both"/>
            </w:pPr>
            <w:r w:rsidRPr="000433BE">
              <w:t>……………………………………………………………………………………………...</w:t>
            </w:r>
          </w:p>
          <w:p w:rsidR="00606967" w:rsidRPr="000433BE" w:rsidRDefault="00606967" w:rsidP="00987EDC">
            <w:pPr>
              <w:widowControl w:val="0"/>
              <w:autoSpaceDE w:val="0"/>
              <w:autoSpaceDN w:val="0"/>
              <w:adjustRightInd w:val="0"/>
              <w:ind w:firstLine="480"/>
              <w:jc w:val="both"/>
            </w:pPr>
            <w:r w:rsidRPr="000433BE">
              <w:t>……………………………………………………………………………………………...</w:t>
            </w:r>
          </w:p>
          <w:p w:rsidR="00606967" w:rsidRPr="000433BE" w:rsidRDefault="00606967" w:rsidP="00987EDC">
            <w:pPr>
              <w:widowControl w:val="0"/>
              <w:autoSpaceDE w:val="0"/>
              <w:autoSpaceDN w:val="0"/>
              <w:adjustRightInd w:val="0"/>
              <w:ind w:firstLine="480"/>
              <w:jc w:val="both"/>
            </w:pPr>
            <w:r w:rsidRPr="000433BE">
              <w:t>Участник: ……………………………….……… ЕИК …………………………………..</w:t>
            </w:r>
          </w:p>
          <w:p w:rsidR="00606967" w:rsidRPr="000433BE" w:rsidRDefault="00606967" w:rsidP="00987EDC">
            <w:pPr>
              <w:widowControl w:val="0"/>
              <w:autoSpaceDE w:val="0"/>
              <w:autoSpaceDN w:val="0"/>
              <w:adjustRightInd w:val="0"/>
              <w:ind w:firstLine="480"/>
              <w:jc w:val="both"/>
            </w:pPr>
            <w:r w:rsidRPr="000433BE">
              <w:t>Адрес за кореспонденция:  град: ………..…………… Пощенски код………………...</w:t>
            </w:r>
          </w:p>
          <w:p w:rsidR="00606967" w:rsidRPr="000433BE" w:rsidRDefault="00606967" w:rsidP="00987EDC">
            <w:pPr>
              <w:widowControl w:val="0"/>
              <w:autoSpaceDE w:val="0"/>
              <w:autoSpaceDN w:val="0"/>
              <w:adjustRightInd w:val="0"/>
              <w:ind w:firstLine="480"/>
              <w:jc w:val="both"/>
            </w:pPr>
            <w:r w:rsidRPr="000433BE">
              <w:t>Улица…………………………………………………………..……., вх. … № …, ет…..</w:t>
            </w:r>
          </w:p>
          <w:p w:rsidR="00606967" w:rsidRPr="000433BE" w:rsidRDefault="00606967" w:rsidP="00987EDC">
            <w:pPr>
              <w:widowControl w:val="0"/>
              <w:autoSpaceDE w:val="0"/>
              <w:autoSpaceDN w:val="0"/>
              <w:adjustRightInd w:val="0"/>
              <w:ind w:firstLine="480"/>
              <w:jc w:val="both"/>
            </w:pPr>
            <w:r w:rsidRPr="000433BE">
              <w:t>Телефон: …………………………… факс: ……………………………...………………</w:t>
            </w:r>
          </w:p>
          <w:p w:rsidR="00606967" w:rsidRPr="000433BE" w:rsidRDefault="00606967" w:rsidP="00987EDC">
            <w:pPr>
              <w:widowControl w:val="0"/>
              <w:autoSpaceDE w:val="0"/>
              <w:autoSpaceDN w:val="0"/>
              <w:adjustRightInd w:val="0"/>
              <w:ind w:firstLine="480"/>
              <w:jc w:val="both"/>
            </w:pPr>
            <w:r w:rsidRPr="000433BE">
              <w:t>Електронна поща ……………………………………………..…………………………..</w:t>
            </w:r>
          </w:p>
          <w:p w:rsidR="00606967" w:rsidRPr="000433BE" w:rsidRDefault="00606967" w:rsidP="00987EDC">
            <w:pPr>
              <w:widowControl w:val="0"/>
              <w:autoSpaceDE w:val="0"/>
              <w:autoSpaceDN w:val="0"/>
              <w:adjustRightInd w:val="0"/>
              <w:ind w:firstLine="480"/>
              <w:jc w:val="both"/>
            </w:pPr>
            <w:r w:rsidRPr="000433BE">
              <w:t>Лице за контакти: ………………………………………………………………………...</w:t>
            </w:r>
          </w:p>
          <w:p w:rsidR="00606967" w:rsidRPr="000433BE" w:rsidRDefault="00606967" w:rsidP="00987EDC">
            <w:pPr>
              <w:autoSpaceDE w:val="0"/>
              <w:autoSpaceDN w:val="0"/>
              <w:adjustRightInd w:val="0"/>
            </w:pPr>
          </w:p>
          <w:p w:rsidR="00606967" w:rsidRPr="000433BE" w:rsidRDefault="00606967" w:rsidP="00987EDC">
            <w:pPr>
              <w:autoSpaceDE w:val="0"/>
              <w:autoSpaceDN w:val="0"/>
              <w:adjustRightInd w:val="0"/>
              <w:jc w:val="center"/>
              <w:rPr>
                <w:sz w:val="20"/>
                <w:szCs w:val="20"/>
              </w:rPr>
            </w:pPr>
            <w:r w:rsidRPr="000433BE">
              <w:rPr>
                <w:b/>
                <w:bCs/>
                <w:sz w:val="20"/>
                <w:szCs w:val="20"/>
              </w:rPr>
              <w:t>“Да не се отваря преди разглеждане от страна на комисията за оценяване и класиране”.</w:t>
            </w:r>
          </w:p>
          <w:p w:rsidR="00606967" w:rsidRPr="000433BE" w:rsidRDefault="00606967" w:rsidP="00987EDC">
            <w:pPr>
              <w:widowControl w:val="0"/>
              <w:tabs>
                <w:tab w:val="left" w:pos="6930"/>
              </w:tabs>
              <w:autoSpaceDE w:val="0"/>
              <w:autoSpaceDN w:val="0"/>
              <w:adjustRightInd w:val="0"/>
              <w:ind w:firstLine="480"/>
              <w:jc w:val="both"/>
            </w:pPr>
          </w:p>
        </w:tc>
      </w:tr>
    </w:tbl>
    <w:p w:rsidR="00606967" w:rsidRPr="00247589" w:rsidRDefault="00606967" w:rsidP="00D3699A">
      <w:pPr>
        <w:spacing w:after="120"/>
        <w:ind w:firstLine="708"/>
        <w:jc w:val="both"/>
      </w:pPr>
    </w:p>
    <w:p w:rsidR="00114703" w:rsidRDefault="00114703" w:rsidP="006635B0">
      <w:pPr>
        <w:jc w:val="center"/>
        <w:rPr>
          <w:b/>
          <w:u w:val="single"/>
        </w:rPr>
      </w:pPr>
    </w:p>
    <w:p w:rsidR="006635B0" w:rsidRPr="00247589" w:rsidRDefault="006635B0" w:rsidP="006635B0">
      <w:pPr>
        <w:jc w:val="center"/>
        <w:rPr>
          <w:b/>
          <w:u w:val="single"/>
        </w:rPr>
      </w:pPr>
      <w:r w:rsidRPr="00247589">
        <w:rPr>
          <w:b/>
          <w:u w:val="single"/>
        </w:rPr>
        <w:t>ИЗЧИСЛЯВАНЕ НА СРОКОВЕ</w:t>
      </w:r>
    </w:p>
    <w:p w:rsidR="006635B0" w:rsidRPr="00247589" w:rsidRDefault="006635B0" w:rsidP="006635B0">
      <w:pPr>
        <w:spacing w:line="360" w:lineRule="auto"/>
        <w:jc w:val="both"/>
      </w:pPr>
    </w:p>
    <w:p w:rsidR="006635B0" w:rsidRPr="00247589" w:rsidRDefault="006635B0" w:rsidP="006635B0">
      <w:pPr>
        <w:ind w:firstLine="708"/>
        <w:jc w:val="both"/>
      </w:pPr>
      <w:r w:rsidRPr="00247589">
        <w:t>Сроковете, посочени в тази документация и в процеса на провеждане на процедурата се изчисляват, както следва:</w:t>
      </w:r>
    </w:p>
    <w:p w:rsidR="006635B0" w:rsidRPr="00247589" w:rsidRDefault="006635B0" w:rsidP="006635B0">
      <w:pPr>
        <w:ind w:firstLine="708"/>
        <w:jc w:val="both"/>
      </w:pPr>
      <w:r w:rsidRPr="00247589">
        <w:t xml:space="preserve"> </w:t>
      </w:r>
    </w:p>
    <w:p w:rsidR="006635B0" w:rsidRPr="00247589" w:rsidRDefault="006635B0" w:rsidP="006635B0">
      <w:pPr>
        <w:ind w:left="360"/>
        <w:jc w:val="both"/>
      </w:pPr>
      <w:r w:rsidRPr="00247589">
        <w:t>1. Когато срокът е посочен в дни, той изтича в края на последния ден на посочения период;</w:t>
      </w:r>
    </w:p>
    <w:p w:rsidR="006635B0" w:rsidRPr="00247589" w:rsidRDefault="006635B0" w:rsidP="006635B0">
      <w:pPr>
        <w:ind w:left="360"/>
        <w:jc w:val="both"/>
      </w:pPr>
      <w:r w:rsidRPr="00247589">
        <w:t>2.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635B0" w:rsidRPr="00247589" w:rsidRDefault="006635B0" w:rsidP="006635B0">
      <w:pPr>
        <w:ind w:left="360"/>
        <w:jc w:val="both"/>
      </w:pPr>
      <w:r w:rsidRPr="00247589">
        <w:t>3. Когато  насрочена дата съвпада с официален празник или почивен ден, на който трябва да се извърши конкретно действие, счита се, че датата  е на първия работен ден, следващ почивния.</w:t>
      </w:r>
    </w:p>
    <w:p w:rsidR="005F533A" w:rsidRPr="00FE1E4F" w:rsidRDefault="005F533A" w:rsidP="005F533A">
      <w:pPr>
        <w:widowControl w:val="0"/>
        <w:tabs>
          <w:tab w:val="left" w:pos="6750"/>
        </w:tabs>
        <w:autoSpaceDE w:val="0"/>
        <w:autoSpaceDN w:val="0"/>
        <w:adjustRightInd w:val="0"/>
        <w:ind w:firstLine="480"/>
        <w:jc w:val="both"/>
        <w:rPr>
          <w:color w:val="FF0000"/>
        </w:rPr>
      </w:pPr>
    </w:p>
    <w:p w:rsidR="005F533A" w:rsidRPr="00FE1E4F" w:rsidRDefault="00366B77" w:rsidP="00CA61A2">
      <w:pPr>
        <w:widowControl w:val="0"/>
        <w:autoSpaceDE w:val="0"/>
        <w:autoSpaceDN w:val="0"/>
        <w:adjustRightInd w:val="0"/>
        <w:jc w:val="center"/>
        <w:rPr>
          <w:b/>
          <w:bCs/>
          <w:color w:val="FF0000"/>
        </w:rPr>
      </w:pPr>
      <w:r>
        <w:rPr>
          <w:b/>
          <w:bCs/>
          <w:color w:val="FF0000"/>
        </w:rPr>
        <w:pict>
          <v:shape id="_x0000_i1049" type="#_x0000_t136" style="width:77.25pt;height:21.75pt" fillcolor="#06c" strokecolor="#9cf" strokeweight="1.5pt">
            <v:shadow on="t" color="#900"/>
            <v:textpath style="font-family:&quot;Impact&quot;;font-size:18pt;v-text-kern:t" trim="t" fitpath="t" string="Раздел  2  "/>
          </v:shape>
        </w:pict>
      </w:r>
    </w:p>
    <w:p w:rsidR="005F533A" w:rsidRPr="00FE1E4F" w:rsidRDefault="00366B77" w:rsidP="00CA61A2">
      <w:pPr>
        <w:widowControl w:val="0"/>
        <w:autoSpaceDE w:val="0"/>
        <w:autoSpaceDN w:val="0"/>
        <w:adjustRightInd w:val="0"/>
        <w:jc w:val="center"/>
        <w:rPr>
          <w:b/>
          <w:bCs/>
          <w:color w:val="FF0000"/>
        </w:rPr>
      </w:pPr>
      <w:r>
        <w:rPr>
          <w:b/>
          <w:bCs/>
          <w:color w:val="FF0000"/>
        </w:rPr>
        <w:pict>
          <v:shape id="_x0000_i1050" type="#_x0000_t136" style="width:368.25pt;height:21.75pt" fillcolor="#06c" strokecolor="#9cf" strokeweight="1.5pt">
            <v:shadow on="t" color="#900"/>
            <v:textpath style="font-family:&quot;Impact&quot;;font-size:18pt;v-text-kern:t" trim="t" fitpath="t" string="Общи положения при участие като обединение"/>
          </v:shape>
        </w:pict>
      </w:r>
    </w:p>
    <w:p w:rsidR="005F533A" w:rsidRPr="00FE1E4F" w:rsidRDefault="005F533A" w:rsidP="005F533A">
      <w:pPr>
        <w:widowControl w:val="0"/>
        <w:autoSpaceDE w:val="0"/>
        <w:autoSpaceDN w:val="0"/>
        <w:adjustRightInd w:val="0"/>
        <w:ind w:firstLine="480"/>
        <w:jc w:val="center"/>
        <w:rPr>
          <w:b/>
          <w:bCs/>
          <w:color w:val="FF0000"/>
        </w:rPr>
      </w:pPr>
    </w:p>
    <w:p w:rsidR="005F533A" w:rsidRPr="0018200A" w:rsidRDefault="00D17F45" w:rsidP="0065556B">
      <w:pPr>
        <w:widowControl w:val="0"/>
        <w:autoSpaceDE w:val="0"/>
        <w:autoSpaceDN w:val="0"/>
        <w:adjustRightInd w:val="0"/>
        <w:spacing w:after="120"/>
        <w:ind w:firstLine="709"/>
        <w:jc w:val="both"/>
      </w:pPr>
      <w:r w:rsidRPr="0018200A">
        <w:rPr>
          <w:rStyle w:val="ala2"/>
          <w:specVanish w:val="0"/>
        </w:rPr>
        <w:t xml:space="preserve">При участие на обединения, които не са юридически лица, </w:t>
      </w:r>
      <w:r w:rsidRPr="0018200A">
        <w:rPr>
          <w:rStyle w:val="addedtext1"/>
          <w:shd w:val="clear" w:color="auto" w:fill="FFFFFF"/>
        </w:rPr>
        <w:t>съответствието с критериите за подбор се доказва от един или повече от участниците в обединението. В случаите по</w:t>
      </w:r>
      <w:r w:rsidRPr="00114703">
        <w:rPr>
          <w:rStyle w:val="addedtext1"/>
          <w:shd w:val="clear" w:color="auto" w:fill="FFFFFF"/>
        </w:rPr>
        <w:t xml:space="preserve"> </w:t>
      </w:r>
      <w:hyperlink r:id="rId28" w:history="1">
        <w:r w:rsidRPr="00114703">
          <w:rPr>
            <w:rStyle w:val="addedtext1"/>
            <w:shd w:val="clear" w:color="auto" w:fill="FFFFFF"/>
          </w:rPr>
          <w:t>чл. 49</w:t>
        </w:r>
      </w:hyperlink>
      <w:r w:rsidRPr="0018200A">
        <w:rPr>
          <w:rStyle w:val="ala2"/>
          <w:shd w:val="clear" w:color="auto" w:fill="FFFFFF"/>
          <w:lang w:val="ru-RU"/>
          <w:specVanish w:val="0"/>
        </w:rPr>
        <w:t xml:space="preserve"> </w:t>
      </w:r>
      <w:r w:rsidRPr="0018200A">
        <w:rPr>
          <w:rStyle w:val="ala2"/>
          <w:shd w:val="clear" w:color="auto" w:fill="FFFFFF"/>
          <w:specVanish w:val="0"/>
        </w:rPr>
        <w:t>от ЗОП</w:t>
      </w:r>
      <w:r w:rsidRPr="0018200A">
        <w:rPr>
          <w:rStyle w:val="addedtext1"/>
          <w:shd w:val="clear" w:color="auto" w:fill="FFFFFF"/>
        </w:rPr>
        <w:t xml:space="preserve"> изискването за регистрация се доказва от участника в обединението, който ще изпълни съответната дейност</w:t>
      </w:r>
      <w:r w:rsidRPr="0018200A">
        <w:rPr>
          <w:rStyle w:val="addedtext1"/>
          <w:shd w:val="clear" w:color="auto" w:fill="FFFFFF"/>
          <w:lang w:val="ru-RU"/>
        </w:rPr>
        <w:t>.</w:t>
      </w:r>
    </w:p>
    <w:p w:rsidR="005F533A" w:rsidRPr="0018200A" w:rsidRDefault="00E76560" w:rsidP="00476E4A">
      <w:pPr>
        <w:widowControl w:val="0"/>
        <w:shd w:val="clear" w:color="auto" w:fill="FFFFFF"/>
        <w:autoSpaceDE w:val="0"/>
        <w:autoSpaceDN w:val="0"/>
        <w:adjustRightInd w:val="0"/>
        <w:spacing w:after="120"/>
        <w:ind w:firstLine="709"/>
        <w:jc w:val="both"/>
        <w:rPr>
          <w:rStyle w:val="ala2"/>
        </w:rPr>
      </w:pPr>
      <w:r w:rsidRPr="0018200A">
        <w:t>У</w:t>
      </w:r>
      <w:r w:rsidR="005F533A" w:rsidRPr="0018200A">
        <w:t xml:space="preserve">частник може да </w:t>
      </w:r>
      <w:r w:rsidR="00381055" w:rsidRPr="0018200A">
        <w:t xml:space="preserve">докаже съответствието си с изискванията за финансово и </w:t>
      </w:r>
      <w:r w:rsidR="0065556B" w:rsidRPr="0018200A">
        <w:t xml:space="preserve">икономическо състояние, за технически възможности и/или квалификация с възможностите на едно или повече трети лица. </w:t>
      </w:r>
      <w:r w:rsidR="0065556B" w:rsidRPr="0018200A">
        <w:rPr>
          <w:rStyle w:val="ala2"/>
          <w:specVanish w:val="0"/>
        </w:rPr>
        <w:t xml:space="preserve">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w:t>
      </w:r>
      <w:r w:rsidR="0065556B" w:rsidRPr="0018200A">
        <w:rPr>
          <w:rStyle w:val="greenlight1"/>
          <w:shd w:val="clear" w:color="auto" w:fill="auto"/>
        </w:rPr>
        <w:t>ресурсите</w:t>
      </w:r>
      <w:r w:rsidR="0065556B" w:rsidRPr="0018200A">
        <w:rPr>
          <w:rStyle w:val="ala2"/>
          <w:specVanish w:val="0"/>
        </w:rPr>
        <w:t xml:space="preserve"> на третите лица. </w:t>
      </w:r>
      <w:r w:rsidR="00A75FA5" w:rsidRPr="0018200A">
        <w:rPr>
          <w:rStyle w:val="addedtext1"/>
          <w:shd w:val="clear" w:color="auto" w:fill="FFFFFF"/>
        </w:rPr>
        <w:t xml:space="preserve">Трети лица може да бъдат посочените </w:t>
      </w:r>
      <w:r w:rsidR="00A75FA5" w:rsidRPr="0018200A">
        <w:rPr>
          <w:rStyle w:val="ala2"/>
          <w:specVanish w:val="0"/>
        </w:rPr>
        <w:t>подизпълнители, свързани предприятия и други лица, независимо от правната връзка на участника с тях.</w:t>
      </w:r>
    </w:p>
    <w:p w:rsidR="005F533A" w:rsidRPr="00663D36" w:rsidRDefault="00B54D34" w:rsidP="00476E4A">
      <w:pPr>
        <w:widowControl w:val="0"/>
        <w:autoSpaceDE w:val="0"/>
        <w:autoSpaceDN w:val="0"/>
        <w:adjustRightInd w:val="0"/>
        <w:spacing w:after="120"/>
        <w:ind w:firstLine="480"/>
        <w:jc w:val="both"/>
      </w:pPr>
      <w:r w:rsidRPr="0018200A">
        <w:tab/>
      </w:r>
      <w:r w:rsidR="005F533A" w:rsidRPr="00663D36">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18200A" w:rsidRDefault="005F533A" w:rsidP="00476E4A">
      <w:pPr>
        <w:widowControl w:val="0"/>
        <w:autoSpaceDE w:val="0"/>
        <w:autoSpaceDN w:val="0"/>
        <w:adjustRightInd w:val="0"/>
        <w:spacing w:after="120"/>
        <w:ind w:firstLine="708"/>
        <w:jc w:val="both"/>
      </w:pPr>
      <w:r w:rsidRPr="00663D36">
        <w:t>В процедура за възлагане на обществена поръчка едно физическо или юридическо лице може да участва само в едно обединение.</w:t>
      </w:r>
    </w:p>
    <w:p w:rsidR="005F533A" w:rsidRPr="0018200A" w:rsidRDefault="005F533A" w:rsidP="00476E4A">
      <w:pPr>
        <w:widowControl w:val="0"/>
        <w:autoSpaceDE w:val="0"/>
        <w:autoSpaceDN w:val="0"/>
        <w:adjustRightInd w:val="0"/>
        <w:spacing w:after="120"/>
        <w:ind w:firstLine="708"/>
        <w:jc w:val="both"/>
      </w:pPr>
      <w:r w:rsidRPr="0018200A">
        <w:t xml:space="preserve">В случай на участие на обединение, офертата на участника задължително трябва да съдържа </w:t>
      </w:r>
      <w:r w:rsidR="0088352D" w:rsidRPr="0018200A">
        <w:t>–</w:t>
      </w:r>
      <w:r w:rsidRPr="0018200A">
        <w:t xml:space="preserve"> </w:t>
      </w:r>
      <w:r w:rsidR="0088352D" w:rsidRPr="0018200A">
        <w:t>заверено копие на договора за обединение, а когато в договора не е посочено лицето, което представлява участниците</w:t>
      </w:r>
      <w:r w:rsidR="00FE7A7E" w:rsidRPr="0018200A">
        <w:t xml:space="preserve"> в обединението – и документ , подписан от </w:t>
      </w:r>
      <w:r w:rsidR="0029512E" w:rsidRPr="0018200A">
        <w:t xml:space="preserve">лицата  в обединението, в който </w:t>
      </w:r>
      <w:r w:rsidR="00FE7A7E" w:rsidRPr="0018200A">
        <w:t xml:space="preserve">се посочва представляващият. </w:t>
      </w:r>
      <w:r w:rsidR="001A2CA2" w:rsidRPr="0018200A">
        <w:t xml:space="preserve">Допуска се повече от едно лице да представляват обединението заедно и поотделно. </w:t>
      </w:r>
    </w:p>
    <w:p w:rsidR="00AD1066" w:rsidRDefault="005F533A" w:rsidP="00AD1066">
      <w:pPr>
        <w:widowControl w:val="0"/>
        <w:autoSpaceDE w:val="0"/>
        <w:autoSpaceDN w:val="0"/>
        <w:adjustRightInd w:val="0"/>
        <w:ind w:firstLine="480"/>
        <w:jc w:val="both"/>
      </w:pPr>
      <w:r w:rsidRPr="0018200A">
        <w:t xml:space="preserve"> </w:t>
      </w:r>
      <w:r w:rsidR="00FE7A7E" w:rsidRPr="0018200A">
        <w:tab/>
      </w:r>
      <w:r w:rsidR="00B23645" w:rsidRPr="0018200A">
        <w:t>Документ</w:t>
      </w:r>
      <w:r w:rsidR="00476E4A" w:rsidRPr="0018200A">
        <w:t>ът</w:t>
      </w:r>
      <w:r w:rsidR="00B23645" w:rsidRPr="0018200A">
        <w:t xml:space="preserve"> трябва да съдържа клаузи, в които: </w:t>
      </w:r>
    </w:p>
    <w:p w:rsidR="00566064" w:rsidRDefault="00AD1066" w:rsidP="002407B8">
      <w:pPr>
        <w:numPr>
          <w:ilvl w:val="0"/>
          <w:numId w:val="7"/>
        </w:numPr>
        <w:ind w:left="0" w:firstLine="360"/>
        <w:jc w:val="both"/>
      </w:pPr>
      <w:r w:rsidRPr="0049285F">
        <w:t xml:space="preserve">се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 за участие от отделните членове на обединението и съгласно чл. 25, ал. 8 от ЗОП. Договорът трябва да съдържа информация за отговорностите и дейностите, които всеки </w:t>
      </w:r>
      <w:r w:rsidR="00566064">
        <w:t xml:space="preserve">от членовете ще изпълнява. </w:t>
      </w:r>
    </w:p>
    <w:p w:rsidR="00566064" w:rsidRDefault="00AD1066" w:rsidP="002407B8">
      <w:pPr>
        <w:numPr>
          <w:ilvl w:val="0"/>
          <w:numId w:val="7"/>
        </w:numPr>
        <w:ind w:left="0" w:firstLine="360"/>
        <w:jc w:val="both"/>
      </w:pPr>
      <w:r w:rsidRPr="0049285F">
        <w:t>посочва</w:t>
      </w:r>
      <w:r w:rsidR="009A0A3D">
        <w:t xml:space="preserve"> се</w:t>
      </w:r>
      <w:r w:rsidRPr="0049285F">
        <w:t xml:space="preserve">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 на обществената поръчка. Допуска се повече от едно лице да представляват обединението заедно и поотделно. Ако в документа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представител/и на обединението и по силата на което, упълномощения да задължава с подписа си обединението, да получава указания за и от името на всеки член на обединението/консорциума и да представлява обединението пред възложителя; да подписва всички документи от името на обединението, да подписва и подаде офертата, което да представлява обединението в хода на пр</w:t>
      </w:r>
      <w:r w:rsidR="00566064">
        <w:t xml:space="preserve">оцедурата и при изпълнението. </w:t>
      </w:r>
    </w:p>
    <w:p w:rsidR="00AD1066" w:rsidRDefault="00AD1066" w:rsidP="002407B8">
      <w:pPr>
        <w:numPr>
          <w:ilvl w:val="0"/>
          <w:numId w:val="7"/>
        </w:numPr>
        <w:ind w:left="0" w:firstLine="360"/>
        <w:jc w:val="both"/>
      </w:pPr>
      <w:r w:rsidRPr="0049285F">
        <w:t xml:space="preserve">да съдържа клаузи или условия, които гарантират, че обединението (консорциума) е създадено за срок не по- 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чe всички членове на обединението (консорциума) са отговорни, заедно и поотделно, за изпълнението. </w:t>
      </w:r>
    </w:p>
    <w:p w:rsidR="005F533A" w:rsidRPr="0018200A" w:rsidRDefault="006A34FA" w:rsidP="00476E4A">
      <w:pPr>
        <w:widowControl w:val="0"/>
        <w:autoSpaceDE w:val="0"/>
        <w:autoSpaceDN w:val="0"/>
        <w:adjustRightInd w:val="0"/>
        <w:spacing w:after="120"/>
        <w:ind w:firstLine="482"/>
        <w:jc w:val="both"/>
      </w:pPr>
      <w:r w:rsidRPr="0018200A">
        <w:tab/>
      </w:r>
      <w:r w:rsidR="005F533A" w:rsidRPr="0018200A">
        <w:t>Документите в офертата, които представят информация за обединението като цяло се подписват от представляващия обединението, който заверява с подписа си и копия на документи, представени от партньорите за структуриране на офертата и доказване на съответствието с изискванията. Копията на документи, представени за нуждите на структурирането на офертата от всеки от партньорите се заверяват „вярно с оригинала” от лицето, което представлява обединението</w:t>
      </w:r>
      <w:r w:rsidR="000348DC" w:rsidRPr="0018200A">
        <w:t xml:space="preserve">, </w:t>
      </w:r>
      <w:r w:rsidR="005F533A" w:rsidRPr="0018200A">
        <w:t xml:space="preserve">посочено в </w:t>
      </w:r>
      <w:r w:rsidR="007544A7" w:rsidRPr="0018200A">
        <w:t>договора за обединение</w:t>
      </w:r>
      <w:r w:rsidR="005F533A" w:rsidRPr="0018200A">
        <w:t xml:space="preserve"> </w:t>
      </w:r>
      <w:r w:rsidR="000348DC" w:rsidRPr="0018200A">
        <w:t>или в документ, подписан от лицата в обединението, в който се посочва представляващият</w:t>
      </w:r>
      <w:r w:rsidR="005F533A" w:rsidRPr="0018200A">
        <w:t>.</w:t>
      </w:r>
      <w:r w:rsidR="000348DC" w:rsidRPr="0018200A">
        <w:t xml:space="preserve"> </w:t>
      </w:r>
      <w:r w:rsidR="00F96D45" w:rsidRPr="0018200A">
        <w:t>Същото лице подписва оригиналите на документи общи за обединението.</w:t>
      </w:r>
    </w:p>
    <w:p w:rsidR="005F533A" w:rsidRPr="0018200A" w:rsidRDefault="005F533A" w:rsidP="00476E4A">
      <w:pPr>
        <w:widowControl w:val="0"/>
        <w:autoSpaceDE w:val="0"/>
        <w:autoSpaceDN w:val="0"/>
        <w:adjustRightInd w:val="0"/>
        <w:spacing w:after="120"/>
        <w:ind w:firstLine="709"/>
        <w:jc w:val="both"/>
      </w:pPr>
      <w:r w:rsidRPr="0018200A">
        <w:t>Всички общи за обединението документи, представени в оригинал, както и при заверяване „вярно с оригинала” на копия на документи от партньорите, касаещи конкретните партньори се подпечатват с печат на обединението  или  с печат на партньор от него, за който в договора за обединение е постигнато съгласие, че ще се ползва с такава цел.</w:t>
      </w:r>
    </w:p>
    <w:p w:rsidR="005F533A" w:rsidRPr="0018200A" w:rsidRDefault="00F96D45" w:rsidP="00476E4A">
      <w:pPr>
        <w:widowControl w:val="0"/>
        <w:autoSpaceDE w:val="0"/>
        <w:autoSpaceDN w:val="0"/>
        <w:adjustRightInd w:val="0"/>
        <w:spacing w:after="120"/>
        <w:ind w:firstLine="709"/>
        <w:jc w:val="both"/>
      </w:pPr>
      <w:r w:rsidRPr="0018200A">
        <w:t>Оригинални документи на партньорите в обединението се подпечатват с печатите на съответните партньори и се подписват от представляващите ги лица.</w:t>
      </w:r>
    </w:p>
    <w:p w:rsidR="005F533A" w:rsidRPr="0018200A" w:rsidRDefault="005F533A" w:rsidP="00B90704">
      <w:pPr>
        <w:widowControl w:val="0"/>
        <w:autoSpaceDE w:val="0"/>
        <w:autoSpaceDN w:val="0"/>
        <w:adjustRightInd w:val="0"/>
        <w:ind w:firstLine="708"/>
        <w:jc w:val="both"/>
      </w:pPr>
      <w:r w:rsidRPr="0018200A">
        <w:t>Когато участник в процедурата е обединение, което не е юридическо лице:</w:t>
      </w:r>
    </w:p>
    <w:p w:rsidR="005F533A" w:rsidRPr="0018200A" w:rsidRDefault="005F533A" w:rsidP="005F533A">
      <w:pPr>
        <w:widowControl w:val="0"/>
        <w:autoSpaceDE w:val="0"/>
        <w:autoSpaceDN w:val="0"/>
        <w:adjustRightInd w:val="0"/>
        <w:ind w:firstLine="480"/>
        <w:jc w:val="both"/>
      </w:pPr>
      <w:r w:rsidRPr="0018200A">
        <w:t xml:space="preserve"> </w:t>
      </w:r>
      <w:r w:rsidR="00753228" w:rsidRPr="0018200A">
        <w:tab/>
      </w:r>
      <w:r w:rsidRPr="0018200A">
        <w:rPr>
          <w:b/>
        </w:rPr>
        <w:t>1.</w:t>
      </w:r>
      <w:r w:rsidRPr="0018200A">
        <w:t xml:space="preserve"> </w:t>
      </w:r>
      <w:r w:rsidR="00340FBA" w:rsidRPr="0018200A">
        <w:rPr>
          <w:rStyle w:val="alt2"/>
          <w:specVanish w:val="0"/>
        </w:rPr>
        <w:t xml:space="preserve">документите по чл. 56, </w:t>
      </w:r>
      <w:hyperlink r:id="rId29" w:history="1">
        <w:r w:rsidR="00340FBA" w:rsidRPr="0018200A">
          <w:rPr>
            <w:rStyle w:val="a6"/>
            <w:color w:val="auto"/>
          </w:rPr>
          <w:t>ал. 1, т. 1</w:t>
        </w:r>
      </w:hyperlink>
      <w:r w:rsidR="00340FBA" w:rsidRPr="0018200A">
        <w:rPr>
          <w:rStyle w:val="alt2"/>
          <w:specVanish w:val="0"/>
        </w:rPr>
        <w:t xml:space="preserve">, </w:t>
      </w:r>
      <w:hyperlink r:id="rId30" w:history="1">
        <w:r w:rsidR="00340FBA" w:rsidRPr="0018200A">
          <w:rPr>
            <w:rStyle w:val="a6"/>
            <w:color w:val="auto"/>
          </w:rPr>
          <w:t>букви „а</w:t>
        </w:r>
      </w:hyperlink>
      <w:r w:rsidR="00340FBA" w:rsidRPr="0018200A">
        <w:rPr>
          <w:rStyle w:val="alt2"/>
          <w:specVanish w:val="0"/>
        </w:rPr>
        <w:t xml:space="preserve">” и </w:t>
      </w:r>
      <w:hyperlink r:id="rId31" w:history="1">
        <w:r w:rsidR="00340FBA" w:rsidRPr="0018200A">
          <w:rPr>
            <w:rStyle w:val="a6"/>
            <w:color w:val="auto"/>
          </w:rPr>
          <w:t>„б</w:t>
        </w:r>
      </w:hyperlink>
      <w:r w:rsidR="00340FBA" w:rsidRPr="0018200A">
        <w:rPr>
          <w:rStyle w:val="alt2"/>
          <w:specVanish w:val="0"/>
        </w:rPr>
        <w:t>” от ЗОП се представят за всяко физическо или юридическо лице, включено в обединението</w:t>
      </w:r>
      <w:r w:rsidRPr="0018200A">
        <w:t xml:space="preserve">, а именно: </w:t>
      </w:r>
    </w:p>
    <w:p w:rsidR="00EC7809" w:rsidRPr="0018200A" w:rsidRDefault="005F533A" w:rsidP="00EC7809">
      <w:pPr>
        <w:widowControl w:val="0"/>
        <w:autoSpaceDE w:val="0"/>
        <w:autoSpaceDN w:val="0"/>
        <w:adjustRightInd w:val="0"/>
        <w:ind w:firstLine="708"/>
        <w:jc w:val="both"/>
      </w:pPr>
      <w:r w:rsidRPr="0018200A">
        <w:t>-</w:t>
      </w:r>
      <w:r w:rsidR="00EC7809" w:rsidRPr="0018200A">
        <w:t xml:space="preserve"> Представяне на участника съгласно чл. 56, ал.1, т.1 от ЗОП, което включва: </w:t>
      </w:r>
    </w:p>
    <w:p w:rsidR="00EC7809" w:rsidRPr="0018200A" w:rsidRDefault="00EC7809" w:rsidP="00EC7809">
      <w:pPr>
        <w:widowControl w:val="0"/>
        <w:autoSpaceDE w:val="0"/>
        <w:autoSpaceDN w:val="0"/>
        <w:adjustRightInd w:val="0"/>
        <w:ind w:firstLine="708"/>
        <w:jc w:val="both"/>
      </w:pPr>
      <w:r w:rsidRPr="0018200A">
        <w:t xml:space="preserve">а) посочване на единен идентификационен код по </w:t>
      </w:r>
      <w:hyperlink r:id="rId32" w:anchor="чл23');" w:history="1">
        <w:r w:rsidRPr="0018200A">
          <w:rPr>
            <w:rStyle w:val="a6"/>
            <w:color w:val="auto"/>
          </w:rPr>
          <w:t>чл. 23</w:t>
        </w:r>
      </w:hyperlink>
      <w:r w:rsidRPr="0018200A">
        <w:t xml:space="preserve"> от </w:t>
      </w:r>
      <w:hyperlink r:id="rId33" w:history="1">
        <w:r w:rsidRPr="0018200A">
          <w:rPr>
            <w:rStyle w:val="a6"/>
            <w:color w:val="auto"/>
          </w:rPr>
          <w:t>Закона за търговския регистър</w:t>
        </w:r>
      </w:hyperlink>
      <w:r w:rsidRPr="0018200A">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C7809" w:rsidRPr="0018200A" w:rsidRDefault="00EC7809" w:rsidP="00EC7809">
      <w:pPr>
        <w:widowControl w:val="0"/>
        <w:autoSpaceDE w:val="0"/>
        <w:autoSpaceDN w:val="0"/>
        <w:adjustRightInd w:val="0"/>
        <w:ind w:firstLine="708"/>
        <w:jc w:val="both"/>
      </w:pPr>
      <w:r w:rsidRPr="0018200A">
        <w:t xml:space="preserve">б) декларация по </w:t>
      </w:r>
      <w:hyperlink r:id="rId34" w:history="1">
        <w:r w:rsidRPr="0018200A">
          <w:rPr>
            <w:rStyle w:val="a6"/>
            <w:color w:val="auto"/>
          </w:rPr>
          <w:t>чл. 47, ал. 9</w:t>
        </w:r>
      </w:hyperlink>
      <w:r w:rsidRPr="0018200A">
        <w:t xml:space="preserve"> от ЗОП.</w:t>
      </w:r>
    </w:p>
    <w:p w:rsidR="00173E80" w:rsidRPr="0018200A" w:rsidRDefault="005F533A" w:rsidP="00EC7809">
      <w:pPr>
        <w:widowControl w:val="0"/>
        <w:autoSpaceDE w:val="0"/>
        <w:autoSpaceDN w:val="0"/>
        <w:adjustRightInd w:val="0"/>
        <w:ind w:firstLine="708"/>
        <w:jc w:val="both"/>
      </w:pPr>
      <w:r w:rsidRPr="0018200A">
        <w:rPr>
          <w:b/>
        </w:rPr>
        <w:t>2.</w:t>
      </w:r>
      <w:r w:rsidRPr="0018200A">
        <w:t xml:space="preserve"> </w:t>
      </w:r>
      <w:r w:rsidR="00B402F4" w:rsidRPr="0018200A">
        <w:rPr>
          <w:rStyle w:val="alt2"/>
          <w:specVanish w:val="0"/>
        </w:rPr>
        <w:t xml:space="preserve">документите по чл. 56, </w:t>
      </w:r>
      <w:hyperlink r:id="rId35" w:history="1">
        <w:r w:rsidR="00B402F4" w:rsidRPr="0018200A">
          <w:rPr>
            <w:rStyle w:val="a6"/>
            <w:color w:val="auto"/>
          </w:rPr>
          <w:t>ал. 1, т. 1, буква „в</w:t>
        </w:r>
      </w:hyperlink>
      <w:r w:rsidR="00B402F4" w:rsidRPr="0018200A">
        <w:rPr>
          <w:rStyle w:val="alt2"/>
          <w:specVanish w:val="0"/>
        </w:rPr>
        <w:t xml:space="preserve">” и </w:t>
      </w:r>
      <w:hyperlink r:id="rId36" w:history="1">
        <w:r w:rsidR="00B402F4" w:rsidRPr="0018200A">
          <w:rPr>
            <w:rStyle w:val="a6"/>
            <w:color w:val="auto"/>
          </w:rPr>
          <w:t>т. 4</w:t>
        </w:r>
      </w:hyperlink>
      <w:r w:rsidR="00B402F4" w:rsidRPr="0018200A">
        <w:rPr>
          <w:rStyle w:val="alt2"/>
          <w:specVanish w:val="0"/>
        </w:rPr>
        <w:t xml:space="preserve"> и </w:t>
      </w:r>
      <w:hyperlink r:id="rId37" w:history="1">
        <w:r w:rsidR="00B402F4" w:rsidRPr="0018200A">
          <w:rPr>
            <w:rStyle w:val="a6"/>
            <w:color w:val="auto"/>
          </w:rPr>
          <w:t>5</w:t>
        </w:r>
      </w:hyperlink>
      <w:r w:rsidR="00B402F4" w:rsidRPr="0018200A">
        <w:rPr>
          <w:rStyle w:val="alt2"/>
          <w:specVanish w:val="0"/>
        </w:rPr>
        <w:t xml:space="preserve"> от ЗОП се представят само за участниците, чрез които обединението доказва съответствието си с критериите за подбор по </w:t>
      </w:r>
      <w:hyperlink r:id="rId38" w:history="1">
        <w:r w:rsidR="00B402F4" w:rsidRPr="0018200A">
          <w:rPr>
            <w:rStyle w:val="a6"/>
            <w:color w:val="auto"/>
          </w:rPr>
          <w:t>чл. 25, ал. 2, т. 6</w:t>
        </w:r>
      </w:hyperlink>
      <w:r w:rsidR="00B402F4" w:rsidRPr="0018200A">
        <w:rPr>
          <w:rStyle w:val="alt2"/>
          <w:specVanish w:val="0"/>
        </w:rPr>
        <w:t xml:space="preserve"> от ЗОП</w:t>
      </w:r>
      <w:r w:rsidRPr="0018200A">
        <w:t xml:space="preserve">, а именно: </w:t>
      </w:r>
    </w:p>
    <w:p w:rsidR="005F533A" w:rsidRPr="00262070" w:rsidRDefault="00173E80" w:rsidP="00E723FD">
      <w:pPr>
        <w:widowControl w:val="0"/>
        <w:autoSpaceDE w:val="0"/>
        <w:autoSpaceDN w:val="0"/>
        <w:adjustRightInd w:val="0"/>
        <w:ind w:firstLine="708"/>
        <w:jc w:val="both"/>
      </w:pPr>
      <w:r w:rsidRPr="00262070">
        <w:t xml:space="preserve">- </w:t>
      </w:r>
      <w:r w:rsidRPr="00262070">
        <w:rPr>
          <w:rStyle w:val="alb2"/>
          <w:specVanish w:val="0"/>
        </w:rPr>
        <w:t xml:space="preserve">доказателства за упражняване на професионална дейност по </w:t>
      </w:r>
      <w:hyperlink r:id="rId39" w:history="1">
        <w:r w:rsidRPr="00262070">
          <w:rPr>
            <w:rStyle w:val="a6"/>
            <w:color w:val="auto"/>
          </w:rPr>
          <w:t>чл. 49, ал. 1</w:t>
        </w:r>
      </w:hyperlink>
      <w:r w:rsidRPr="00262070">
        <w:rPr>
          <w:rStyle w:val="alb2"/>
          <w:specVanish w:val="0"/>
        </w:rPr>
        <w:t xml:space="preserve"> и </w:t>
      </w:r>
      <w:hyperlink r:id="rId40" w:history="1">
        <w:r w:rsidRPr="00262070">
          <w:rPr>
            <w:rStyle w:val="a6"/>
            <w:color w:val="auto"/>
          </w:rPr>
          <w:t>2</w:t>
        </w:r>
      </w:hyperlink>
      <w:r w:rsidRPr="00262070">
        <w:rPr>
          <w:rStyle w:val="alb2"/>
          <w:specVanish w:val="0"/>
        </w:rPr>
        <w:t xml:space="preserve"> от ЗОП, ако такива се изискват от възложителя</w:t>
      </w:r>
      <w:r w:rsidR="00E723FD" w:rsidRPr="00262070">
        <w:t>;</w:t>
      </w:r>
    </w:p>
    <w:p w:rsidR="005F533A" w:rsidRPr="00262070" w:rsidRDefault="005F533A" w:rsidP="00B402F4">
      <w:pPr>
        <w:widowControl w:val="0"/>
        <w:autoSpaceDE w:val="0"/>
        <w:autoSpaceDN w:val="0"/>
        <w:adjustRightInd w:val="0"/>
        <w:ind w:firstLine="708"/>
        <w:jc w:val="both"/>
      </w:pPr>
      <w:r w:rsidRPr="00262070">
        <w:t>- доказателства за икономическото и финансовото състояние по чл. 50 от ЗОП, посочени от възложителя в обявлението за обще</w:t>
      </w:r>
      <w:r w:rsidR="009A0A3D">
        <w:t>ствена поръчка</w:t>
      </w:r>
      <w:r w:rsidRPr="00262070">
        <w:t>;</w:t>
      </w:r>
    </w:p>
    <w:p w:rsidR="005F533A" w:rsidRPr="00262070" w:rsidRDefault="005F533A" w:rsidP="005F533A">
      <w:pPr>
        <w:widowControl w:val="0"/>
        <w:autoSpaceDE w:val="0"/>
        <w:autoSpaceDN w:val="0"/>
        <w:adjustRightInd w:val="0"/>
        <w:ind w:firstLine="480"/>
        <w:jc w:val="both"/>
      </w:pPr>
      <w:r w:rsidRPr="00262070">
        <w:t xml:space="preserve"> </w:t>
      </w:r>
      <w:r w:rsidR="00173E80" w:rsidRPr="00262070">
        <w:tab/>
      </w:r>
      <w:r w:rsidRPr="00262070">
        <w:t>- доказателства за техническите възможности и/или квалификация по чл. 51 от ЗОП, посочени от възложителя в обявлението за обществена поръчка;</w:t>
      </w:r>
    </w:p>
    <w:p w:rsidR="005F533A" w:rsidRPr="00262070" w:rsidRDefault="00C47D31" w:rsidP="00476E4A">
      <w:pPr>
        <w:widowControl w:val="0"/>
        <w:autoSpaceDE w:val="0"/>
        <w:autoSpaceDN w:val="0"/>
        <w:adjustRightInd w:val="0"/>
        <w:spacing w:after="120"/>
        <w:ind w:firstLine="709"/>
        <w:jc w:val="both"/>
        <w:rPr>
          <w:b/>
          <w:bCs/>
        </w:rPr>
      </w:pPr>
      <w:r w:rsidRPr="00262070">
        <w:rPr>
          <w:rStyle w:val="alt2"/>
          <w:b/>
          <w:specVanish w:val="0"/>
        </w:rPr>
        <w:t>3.</w:t>
      </w:r>
      <w:r w:rsidRPr="00262070">
        <w:rPr>
          <w:rStyle w:val="alt2"/>
          <w:specVanish w:val="0"/>
        </w:rPr>
        <w:t xml:space="preserve"> декларация по чл. 56, </w:t>
      </w:r>
      <w:hyperlink r:id="rId41" w:history="1">
        <w:r w:rsidRPr="00262070">
          <w:rPr>
            <w:rStyle w:val="a6"/>
            <w:color w:val="auto"/>
          </w:rPr>
          <w:t>ал. 1, т. 11</w:t>
        </w:r>
      </w:hyperlink>
      <w:r w:rsidRPr="00262070">
        <w:rPr>
          <w:rStyle w:val="alt2"/>
          <w:specVanish w:val="0"/>
        </w:rPr>
        <w:t xml:space="preserve"> от ЗОП се представя само за участниците в обединението, които ще изпълняват дейн</w:t>
      </w:r>
      <w:r w:rsidR="00566064">
        <w:rPr>
          <w:rStyle w:val="alt2"/>
          <w:specVanish w:val="0"/>
        </w:rPr>
        <w:t xml:space="preserve">ости, свързани със строителство </w:t>
      </w:r>
      <w:r w:rsidR="00FD56D3">
        <w:rPr>
          <w:rStyle w:val="alt2"/>
          <w:specVanish w:val="0"/>
        </w:rPr>
        <w:t>при изпълнение на обществената поръчка.</w:t>
      </w:r>
    </w:p>
    <w:p w:rsidR="00F96D45" w:rsidRPr="00262070" w:rsidRDefault="005F533A" w:rsidP="00476E4A">
      <w:pPr>
        <w:widowControl w:val="0"/>
        <w:autoSpaceDE w:val="0"/>
        <w:autoSpaceDN w:val="0"/>
        <w:adjustRightInd w:val="0"/>
        <w:spacing w:after="120"/>
        <w:ind w:firstLine="708"/>
        <w:jc w:val="both"/>
      </w:pPr>
      <w:r w:rsidRPr="00262070">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566064">
        <w:t>, но от името на обединението-участник</w:t>
      </w:r>
      <w:r w:rsidRPr="00262070">
        <w:t>.</w:t>
      </w:r>
      <w:r w:rsidR="00F96D45" w:rsidRPr="00262070">
        <w:t xml:space="preserve"> При представяне на банкова гаранция от участник обединение, същата трябва да оправомощава възложителя с правна възможност да упражни правата по банковата гаранция, ако </w:t>
      </w:r>
      <w:r w:rsidR="00F96D45" w:rsidRPr="00114703">
        <w:t>обединението</w:t>
      </w:r>
      <w:r w:rsidR="00F96D45" w:rsidRPr="00262070">
        <w:t xml:space="preserve"> оттегли офертата след изтичане на срока за подаване на оферти;</w:t>
      </w:r>
      <w:r w:rsidR="006C7712" w:rsidRPr="00262070">
        <w:t xml:space="preserve"> </w:t>
      </w:r>
      <w:r w:rsidR="00F96D45" w:rsidRPr="00262070">
        <w:t xml:space="preserve">или </w:t>
      </w:r>
      <w:r w:rsidR="00543EC0" w:rsidRPr="00262070">
        <w:t xml:space="preserve">ако обединението </w:t>
      </w:r>
      <w:r w:rsidR="00F96D45" w:rsidRPr="00262070">
        <w:t>е определен</w:t>
      </w:r>
      <w:r w:rsidR="00543EC0" w:rsidRPr="00262070">
        <w:t>о</w:t>
      </w:r>
      <w:r w:rsidR="00F96D45" w:rsidRPr="00262070">
        <w:t xml:space="preserve"> за изпълнител, но не изпълни задължението си да сключи договор за обществена поръчка.</w:t>
      </w:r>
    </w:p>
    <w:p w:rsidR="005F533A" w:rsidRPr="00262070" w:rsidRDefault="00F96D45" w:rsidP="00FD56D3">
      <w:pPr>
        <w:widowControl w:val="0"/>
        <w:autoSpaceDE w:val="0"/>
        <w:autoSpaceDN w:val="0"/>
        <w:adjustRightInd w:val="0"/>
        <w:spacing w:after="120"/>
        <w:ind w:firstLine="480"/>
        <w:jc w:val="both"/>
        <w:rPr>
          <w:b/>
          <w:bCs/>
        </w:rPr>
      </w:pPr>
      <w:r w:rsidRPr="00262070">
        <w:t xml:space="preserve">    </w:t>
      </w:r>
      <w:r w:rsidR="006A7389" w:rsidRPr="00262070">
        <w:t>Възложителят, с оглед предоставената му правна възможност в чл. 25, ал. 3, т. 2 от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r w:rsidR="006A7389" w:rsidRPr="00262070">
        <w:rPr>
          <w:b/>
          <w:bCs/>
        </w:rPr>
        <w:t xml:space="preserve"> </w:t>
      </w:r>
      <w:r w:rsidR="005F533A" w:rsidRPr="00262070">
        <w:t>Не се допускат</w:t>
      </w:r>
      <w:r w:rsidR="005F533A" w:rsidRPr="00FE1E4F">
        <w:rPr>
          <w:color w:val="FF0000"/>
        </w:rPr>
        <w:t xml:space="preserve"> </w:t>
      </w:r>
      <w:r w:rsidR="005F533A" w:rsidRPr="00262070">
        <w:t>промени в състава на обединението след подаването на офертата. В случай, че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w:t>
      </w:r>
      <w:r w:rsidR="00FD56D3">
        <w:t>, а в случай, че е избран за изпълнител, то възложителят няма да сключи договор за обществена поръчка</w:t>
      </w:r>
      <w:r w:rsidR="005F533A" w:rsidRPr="00262070">
        <w:t>.</w:t>
      </w:r>
    </w:p>
    <w:p w:rsidR="005F533A" w:rsidRPr="00262070" w:rsidRDefault="005F533A" w:rsidP="00BE54F2">
      <w:pPr>
        <w:ind w:firstLine="708"/>
        <w:jc w:val="both"/>
      </w:pPr>
      <w:r w:rsidRPr="00262070">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на създаденото обединение. В случаите по-горе,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5F533A" w:rsidRDefault="005F533A" w:rsidP="005F533A">
      <w:pPr>
        <w:jc w:val="both"/>
        <w:rPr>
          <w:color w:val="FF0000"/>
        </w:rPr>
      </w:pPr>
    </w:p>
    <w:p w:rsidR="00114703" w:rsidRPr="00FE1E4F" w:rsidRDefault="00114703" w:rsidP="005F533A">
      <w:pPr>
        <w:jc w:val="both"/>
        <w:rPr>
          <w:color w:val="FF0000"/>
        </w:rPr>
      </w:pPr>
    </w:p>
    <w:p w:rsidR="005F533A" w:rsidRPr="00FE1E4F" w:rsidRDefault="00366B77" w:rsidP="00262725">
      <w:pPr>
        <w:widowControl w:val="0"/>
        <w:autoSpaceDE w:val="0"/>
        <w:autoSpaceDN w:val="0"/>
        <w:adjustRightInd w:val="0"/>
        <w:jc w:val="center"/>
        <w:rPr>
          <w:b/>
          <w:bCs/>
          <w:color w:val="FF0000"/>
        </w:rPr>
      </w:pPr>
      <w:r>
        <w:rPr>
          <w:b/>
          <w:bCs/>
          <w:color w:val="FF0000"/>
        </w:rPr>
        <w:pict>
          <v:shape id="_x0000_i1051" type="#_x0000_t136" style="width:70.5pt;height:21.7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366B77" w:rsidP="00262725">
      <w:pPr>
        <w:widowControl w:val="0"/>
        <w:autoSpaceDE w:val="0"/>
        <w:autoSpaceDN w:val="0"/>
        <w:adjustRightInd w:val="0"/>
        <w:jc w:val="center"/>
        <w:rPr>
          <w:color w:val="FF0000"/>
        </w:rPr>
      </w:pPr>
      <w:r>
        <w:rPr>
          <w:b/>
          <w:bCs/>
          <w:color w:val="FF0000"/>
        </w:rPr>
        <w:pict>
          <v:shape id="_x0000_i1052" type="#_x0000_t136" style="width:374.25pt;height:57pt" fillcolor="#06c" strokecolor="#9cf" strokeweight="1.5pt">
            <v:shadow on="t" color="#900"/>
            <v:textpath style="font-family:&quot;Impact&quot;;font-size:18pt;v-text-kern:t" trim="t" fitpath="t" string="Общи  положения  при  участие  с    подизпълнител&#10;&#10;"/>
          </v:shape>
        </w:pict>
      </w:r>
    </w:p>
    <w:p w:rsidR="005F533A" w:rsidRPr="00262070" w:rsidRDefault="005F533A" w:rsidP="00905C02">
      <w:pPr>
        <w:widowControl w:val="0"/>
        <w:autoSpaceDE w:val="0"/>
        <w:autoSpaceDN w:val="0"/>
        <w:adjustRightInd w:val="0"/>
        <w:spacing w:after="120"/>
        <w:ind w:firstLine="709"/>
        <w:jc w:val="both"/>
      </w:pPr>
      <w:r w:rsidRPr="00262070">
        <w:t xml:space="preserve">Всяка оферта трябва да съдържа информация за </w:t>
      </w:r>
      <w:r w:rsidR="007503A2" w:rsidRPr="00262070">
        <w:rPr>
          <w:rStyle w:val="alt2"/>
          <w:specVanish w:val="0"/>
        </w:rPr>
        <w:t xml:space="preserve">видовете работи от предмета на поръчката, които ще се предложат на </w:t>
      </w:r>
      <w:r w:rsidR="007503A2" w:rsidRPr="00262070">
        <w:rPr>
          <w:rStyle w:val="light1"/>
          <w:shd w:val="clear" w:color="auto" w:fill="auto"/>
        </w:rPr>
        <w:t>подизпълнители</w:t>
      </w:r>
      <w:r w:rsidR="007503A2" w:rsidRPr="00262070">
        <w:rPr>
          <w:rStyle w:val="alt2"/>
          <w:specVanish w:val="0"/>
        </w:rPr>
        <w:t xml:space="preserve"> и съответстващият на тези работи дял в проценти от стойността на обществената поръчка, и предвидените </w:t>
      </w:r>
      <w:r w:rsidR="007503A2" w:rsidRPr="00262070">
        <w:rPr>
          <w:rStyle w:val="light1"/>
          <w:shd w:val="clear" w:color="auto" w:fill="auto"/>
        </w:rPr>
        <w:t>подизпълнители</w:t>
      </w:r>
      <w:r w:rsidRPr="00262070">
        <w:t xml:space="preserve">. </w:t>
      </w:r>
      <w:r w:rsidR="007503A2" w:rsidRPr="00262070">
        <w:t>Когато, няма да бъдат използвани подизпълнители, това се отбелязва в информацията</w:t>
      </w:r>
      <w:r w:rsidRPr="00262070">
        <w:t>.</w:t>
      </w:r>
    </w:p>
    <w:p w:rsidR="005F533A" w:rsidRPr="00262070" w:rsidRDefault="005F533A" w:rsidP="00905C02">
      <w:pPr>
        <w:widowControl w:val="0"/>
        <w:autoSpaceDE w:val="0"/>
        <w:autoSpaceDN w:val="0"/>
        <w:adjustRightInd w:val="0"/>
        <w:spacing w:after="120"/>
        <w:ind w:firstLine="709"/>
        <w:jc w:val="both"/>
      </w:pPr>
      <w:r w:rsidRPr="00262070">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262070" w:rsidRDefault="003F1F38" w:rsidP="00905C02">
      <w:pPr>
        <w:widowControl w:val="0"/>
        <w:autoSpaceDE w:val="0"/>
        <w:autoSpaceDN w:val="0"/>
        <w:adjustRightInd w:val="0"/>
        <w:spacing w:after="120"/>
        <w:ind w:firstLine="482"/>
        <w:jc w:val="both"/>
      </w:pPr>
      <w:r w:rsidRPr="00262070">
        <w:tab/>
      </w:r>
      <w:r w:rsidRPr="00262070">
        <w:rPr>
          <w:rStyle w:val="ala2"/>
          <w:specVanish w:val="0"/>
        </w:rPr>
        <w:t>С офертата си участниците може без ограничения да предлагат ползването на под-изпълнители.</w:t>
      </w:r>
    </w:p>
    <w:p w:rsidR="00557399" w:rsidRPr="00262070" w:rsidRDefault="00557399" w:rsidP="00905C02">
      <w:pPr>
        <w:widowControl w:val="0"/>
        <w:autoSpaceDE w:val="0"/>
        <w:autoSpaceDN w:val="0"/>
        <w:adjustRightInd w:val="0"/>
        <w:spacing w:after="120"/>
        <w:ind w:firstLine="709"/>
        <w:jc w:val="both"/>
      </w:pPr>
      <w:r w:rsidRPr="00262070">
        <w:t xml:space="preserve">Когато участникът предвижда участието на </w:t>
      </w:r>
      <w:r w:rsidRPr="00262070">
        <w:rPr>
          <w:u w:val="single"/>
        </w:rPr>
        <w:t>подизпълнители</w:t>
      </w:r>
      <w:r w:rsidRPr="00262070">
        <w:t xml:space="preserve"> при изпълнение на поръчката, изискванията по чл. 47 ал. 1 и 5 от ЗОП се прилагат и за подизпълнителите.</w:t>
      </w:r>
    </w:p>
    <w:p w:rsidR="005F533A" w:rsidRPr="00262070" w:rsidRDefault="005F533A" w:rsidP="001178DC">
      <w:pPr>
        <w:widowControl w:val="0"/>
        <w:autoSpaceDE w:val="0"/>
        <w:autoSpaceDN w:val="0"/>
        <w:adjustRightInd w:val="0"/>
        <w:ind w:firstLine="708"/>
        <w:jc w:val="both"/>
      </w:pPr>
      <w:r w:rsidRPr="00262070">
        <w:t>При участие на подизпълнител</w:t>
      </w:r>
      <w:r w:rsidR="003F1F38" w:rsidRPr="00262070">
        <w:t xml:space="preserve"> </w:t>
      </w:r>
      <w:r w:rsidRPr="00262070">
        <w:t>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упълномощителя.</w:t>
      </w:r>
    </w:p>
    <w:p w:rsidR="00CF185F" w:rsidRPr="00262070" w:rsidRDefault="00CF185F" w:rsidP="001178DC">
      <w:pPr>
        <w:widowControl w:val="0"/>
        <w:autoSpaceDE w:val="0"/>
        <w:autoSpaceDN w:val="0"/>
        <w:adjustRightInd w:val="0"/>
        <w:ind w:firstLine="708"/>
        <w:jc w:val="both"/>
      </w:pPr>
    </w:p>
    <w:p w:rsidR="00CF185F" w:rsidRPr="00262070" w:rsidRDefault="00CF185F" w:rsidP="00CF185F">
      <w:pPr>
        <w:pStyle w:val="2"/>
        <w:ind w:firstLine="708"/>
        <w:rPr>
          <w:rFonts w:ascii="Times New Roman" w:hAnsi="Times New Roman"/>
          <w:sz w:val="24"/>
          <w:szCs w:val="24"/>
        </w:rPr>
      </w:pPr>
      <w:r w:rsidRPr="00262070">
        <w:rPr>
          <w:rFonts w:ascii="Times New Roman" w:hAnsi="Times New Roman"/>
          <w:sz w:val="24"/>
          <w:szCs w:val="24"/>
        </w:rPr>
        <w:t>Договор за подизпълнение:</w:t>
      </w:r>
    </w:p>
    <w:p w:rsidR="00CF185F" w:rsidRPr="00262070" w:rsidRDefault="00CF185F" w:rsidP="00CF185F"/>
    <w:p w:rsidR="00CF185F" w:rsidRPr="00262070" w:rsidRDefault="00CF185F" w:rsidP="00CF185F">
      <w:pPr>
        <w:spacing w:after="120"/>
        <w:jc w:val="both"/>
      </w:pPr>
      <w:r w:rsidRPr="00262070">
        <w:tab/>
        <w:t xml:space="preserve">Когато участникът предвижда участието </w:t>
      </w:r>
      <w:r w:rsidRPr="00262070">
        <w:rPr>
          <w:b/>
        </w:rPr>
        <w:t>на подизпълнители се прилагат изискванията, посочени в Раздел VІІ „Договор за подизпълнение” от ЗОП</w:t>
      </w:r>
      <w:r w:rsidRPr="00262070">
        <w:t xml:space="preserve"> и в настоящата документация относно подизпълнителите.</w:t>
      </w:r>
    </w:p>
    <w:p w:rsidR="00CF185F" w:rsidRPr="00262070" w:rsidRDefault="00CF185F" w:rsidP="00CF185F">
      <w:pPr>
        <w:spacing w:after="120"/>
        <w:ind w:firstLine="708"/>
        <w:jc w:val="both"/>
        <w:rPr>
          <w:rStyle w:val="alafa"/>
        </w:rPr>
      </w:pPr>
      <w:r w:rsidRPr="00262070">
        <w:rPr>
          <w:rStyle w:val="parinclinkincomingparagraphlink"/>
        </w:rPr>
        <w:t xml:space="preserve">Съгласно </w:t>
      </w:r>
      <w:r w:rsidRPr="00262070">
        <w:rPr>
          <w:rStyle w:val="parcaptincomingparagraphlink"/>
        </w:rPr>
        <w:t xml:space="preserve">чл. 45а </w:t>
      </w:r>
      <w:r w:rsidRPr="00262070">
        <w:rPr>
          <w:rStyle w:val="cnglog"/>
        </w:rPr>
        <w:t>от ЗОП и</w:t>
      </w:r>
      <w:r w:rsidRPr="00262070">
        <w:rPr>
          <w:rStyle w:val="alafa"/>
        </w:rPr>
        <w:t xml:space="preserve">зпълнителите сключват договор за </w:t>
      </w:r>
      <w:r w:rsidRPr="00262070">
        <w:rPr>
          <w:rStyle w:val="light"/>
        </w:rPr>
        <w:t>подизпълнение</w:t>
      </w:r>
      <w:r w:rsidRPr="00262070">
        <w:rPr>
          <w:rStyle w:val="alafa"/>
        </w:rPr>
        <w:t xml:space="preserve"> с подизпълнителите, посочени в офертата. Сключването на договор за </w:t>
      </w:r>
      <w:r w:rsidRPr="00262070">
        <w:rPr>
          <w:rStyle w:val="light"/>
        </w:rPr>
        <w:t>подизпълнение</w:t>
      </w:r>
      <w:r w:rsidRPr="00262070">
        <w:rPr>
          <w:rStyle w:val="alafa"/>
        </w:rPr>
        <w:t xml:space="preserve"> не освобождава изпълнителя от отговорността му за изпълнение на договора за обществена поръчка. </w:t>
      </w:r>
    </w:p>
    <w:p w:rsidR="00CF185F" w:rsidRPr="00262070" w:rsidRDefault="00CF185F" w:rsidP="00CF185F">
      <w:pPr>
        <w:ind w:firstLine="708"/>
        <w:jc w:val="both"/>
        <w:rPr>
          <w:rStyle w:val="subparinclinkincomingparagraphlink"/>
        </w:rPr>
      </w:pPr>
      <w:r w:rsidRPr="00262070">
        <w:rPr>
          <w:rStyle w:val="ala"/>
          <w:b/>
        </w:rPr>
        <w:t>Съгласно чл. 45а</w:t>
      </w:r>
      <w:r w:rsidRPr="00114703">
        <w:rPr>
          <w:rStyle w:val="ala"/>
          <w:b/>
        </w:rPr>
        <w:t xml:space="preserve">, </w:t>
      </w:r>
      <w:hyperlink r:id="rId42" w:history="1">
        <w:r w:rsidRPr="00114703">
          <w:rPr>
            <w:rStyle w:val="a6"/>
            <w:b/>
            <w:color w:val="auto"/>
            <w:u w:val="none"/>
          </w:rPr>
          <w:t>ал. 2</w:t>
        </w:r>
      </w:hyperlink>
      <w:r w:rsidRPr="00262070">
        <w:rPr>
          <w:rStyle w:val="ala"/>
          <w:b/>
        </w:rPr>
        <w:t xml:space="preserve"> от ЗОП</w:t>
      </w:r>
      <w:r w:rsidRPr="00262070">
        <w:rPr>
          <w:rStyle w:val="ala"/>
        </w:rPr>
        <w:t xml:space="preserve"> изпълнителите нямат право да:</w:t>
      </w:r>
    </w:p>
    <w:p w:rsidR="00CF185F" w:rsidRPr="00262070" w:rsidRDefault="00CF185F" w:rsidP="00CF185F">
      <w:pPr>
        <w:ind w:firstLine="708"/>
        <w:jc w:val="both"/>
        <w:rPr>
          <w:rStyle w:val="alt"/>
        </w:rPr>
      </w:pPr>
      <w:r w:rsidRPr="00262070">
        <w:rPr>
          <w:rStyle w:val="subparinclinkincomingparagraphlink"/>
        </w:rPr>
        <w:t xml:space="preserve">1. </w:t>
      </w:r>
      <w:r w:rsidRPr="00262070">
        <w:rPr>
          <w:rStyle w:val="alt"/>
        </w:rPr>
        <w:t xml:space="preserve">сключват договор за </w:t>
      </w:r>
      <w:r w:rsidRPr="00262070">
        <w:rPr>
          <w:rStyle w:val="light"/>
        </w:rPr>
        <w:t>подизпълнение</w:t>
      </w:r>
      <w:r w:rsidRPr="00262070">
        <w:rPr>
          <w:rStyle w:val="alt"/>
        </w:rPr>
        <w:t xml:space="preserve"> с лице, за което е налице обстоятелство по </w:t>
      </w:r>
      <w:hyperlink r:id="rId43" w:history="1">
        <w:r w:rsidRPr="00262070">
          <w:rPr>
            <w:rStyle w:val="a6"/>
            <w:color w:val="auto"/>
          </w:rPr>
          <w:t>чл. 47, ал. 1</w:t>
        </w:r>
      </w:hyperlink>
      <w:r w:rsidRPr="00262070">
        <w:rPr>
          <w:rStyle w:val="alt"/>
        </w:rPr>
        <w:t xml:space="preserve"> или </w:t>
      </w:r>
      <w:hyperlink r:id="rId44" w:history="1">
        <w:r w:rsidRPr="00262070">
          <w:rPr>
            <w:rStyle w:val="a6"/>
            <w:color w:val="auto"/>
          </w:rPr>
          <w:t>5</w:t>
        </w:r>
      </w:hyperlink>
      <w:r w:rsidRPr="00262070">
        <w:rPr>
          <w:rStyle w:val="alt"/>
        </w:rPr>
        <w:t xml:space="preserve"> от ЗОП;</w:t>
      </w:r>
    </w:p>
    <w:p w:rsidR="00CF185F" w:rsidRPr="00262070" w:rsidRDefault="00CF185F" w:rsidP="00CF185F">
      <w:pPr>
        <w:ind w:firstLine="708"/>
        <w:jc w:val="both"/>
        <w:rPr>
          <w:rStyle w:val="alt"/>
        </w:rPr>
      </w:pPr>
      <w:r w:rsidRPr="00262070">
        <w:rPr>
          <w:rStyle w:val="alt"/>
        </w:rPr>
        <w:t>2. възлагат изпълнението на една или повече от дейностите, включени в предмета на обществената поръчка, на лица, които не са подизпълнители;</w:t>
      </w:r>
    </w:p>
    <w:p w:rsidR="00CF185F" w:rsidRPr="00262070" w:rsidRDefault="00CF185F" w:rsidP="00CF185F">
      <w:pPr>
        <w:ind w:firstLine="708"/>
        <w:jc w:val="both"/>
        <w:rPr>
          <w:rStyle w:val="alt"/>
        </w:rPr>
      </w:pPr>
      <w:r w:rsidRPr="00262070">
        <w:rPr>
          <w:rStyle w:val="alt"/>
        </w:rPr>
        <w:t xml:space="preserve">3. заменят посочен в офертата подизпълнител, освен когато: </w:t>
      </w:r>
    </w:p>
    <w:p w:rsidR="00CF185F" w:rsidRPr="00262070" w:rsidRDefault="00CF185F" w:rsidP="00CF185F">
      <w:pPr>
        <w:ind w:firstLine="708"/>
        <w:jc w:val="both"/>
        <w:rPr>
          <w:rStyle w:val="alb"/>
        </w:rPr>
      </w:pPr>
      <w:r w:rsidRPr="00262070">
        <w:rPr>
          <w:rStyle w:val="alcapt"/>
        </w:rPr>
        <w:t>а)</w:t>
      </w:r>
      <w:r w:rsidRPr="00262070">
        <w:rPr>
          <w:rStyle w:val="alb"/>
        </w:rPr>
        <w:t xml:space="preserve"> за предложения подизпълнител е налице или възникне обстоятелство по </w:t>
      </w:r>
      <w:hyperlink r:id="rId45" w:history="1">
        <w:r w:rsidRPr="00262070">
          <w:rPr>
            <w:rStyle w:val="a6"/>
            <w:color w:val="auto"/>
          </w:rPr>
          <w:t>чл. 47, ал. 1</w:t>
        </w:r>
      </w:hyperlink>
      <w:r w:rsidRPr="00262070">
        <w:rPr>
          <w:rStyle w:val="alb"/>
        </w:rPr>
        <w:t xml:space="preserve"> или </w:t>
      </w:r>
      <w:hyperlink r:id="rId46" w:history="1">
        <w:r w:rsidRPr="00262070">
          <w:rPr>
            <w:rStyle w:val="a6"/>
            <w:color w:val="auto"/>
          </w:rPr>
          <w:t>5</w:t>
        </w:r>
      </w:hyperlink>
      <w:r w:rsidRPr="00262070">
        <w:rPr>
          <w:rStyle w:val="alb"/>
        </w:rPr>
        <w:t xml:space="preserve"> от ЗОП; </w:t>
      </w:r>
    </w:p>
    <w:p w:rsidR="00CF185F" w:rsidRPr="00262070" w:rsidRDefault="00CF185F" w:rsidP="00CF185F">
      <w:pPr>
        <w:ind w:firstLine="708"/>
        <w:jc w:val="both"/>
        <w:rPr>
          <w:rStyle w:val="alb"/>
        </w:rPr>
      </w:pPr>
      <w:r w:rsidRPr="00262070">
        <w:rPr>
          <w:rStyle w:val="alcapt"/>
        </w:rPr>
        <w:t>б)</w:t>
      </w:r>
      <w:r w:rsidRPr="00262070">
        <w:rPr>
          <w:rStyle w:val="alb"/>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r w:rsidRPr="00262070">
        <w:rPr>
          <w:rStyle w:val="light"/>
        </w:rPr>
        <w:t>подизпълнение</w:t>
      </w:r>
      <w:r w:rsidRPr="00262070">
        <w:rPr>
          <w:rStyle w:val="alb"/>
        </w:rPr>
        <w:t xml:space="preserve">; </w:t>
      </w:r>
    </w:p>
    <w:p w:rsidR="00CF185F" w:rsidRPr="00262070" w:rsidRDefault="00CF185F" w:rsidP="00CF185F">
      <w:pPr>
        <w:spacing w:after="120"/>
        <w:ind w:firstLine="708"/>
        <w:jc w:val="both"/>
        <w:rPr>
          <w:rStyle w:val="alb"/>
        </w:rPr>
      </w:pPr>
      <w:r w:rsidRPr="00262070">
        <w:rPr>
          <w:rStyle w:val="alcapt"/>
        </w:rPr>
        <w:t>в)</w:t>
      </w:r>
      <w:r w:rsidRPr="00262070">
        <w:rPr>
          <w:rStyle w:val="alb"/>
        </w:rPr>
        <w:t xml:space="preserve"> договорът за </w:t>
      </w:r>
      <w:r w:rsidRPr="00262070">
        <w:rPr>
          <w:rStyle w:val="light"/>
        </w:rPr>
        <w:t>подизпълнение</w:t>
      </w:r>
      <w:r w:rsidRPr="00262070">
        <w:rPr>
          <w:rStyle w:val="alb"/>
        </w:rPr>
        <w:t xml:space="preserve"> е прекратен по вина на подизпълнителя, включително в случаите по чл. 45а, </w:t>
      </w:r>
      <w:hyperlink r:id="rId47" w:history="1">
        <w:r w:rsidRPr="00262070">
          <w:rPr>
            <w:rStyle w:val="a6"/>
            <w:color w:val="auto"/>
          </w:rPr>
          <w:t>ал. 6</w:t>
        </w:r>
      </w:hyperlink>
      <w:r w:rsidRPr="00262070">
        <w:rPr>
          <w:rStyle w:val="alb"/>
        </w:rPr>
        <w:t xml:space="preserve"> от ЗОП.</w:t>
      </w:r>
    </w:p>
    <w:p w:rsidR="00CF185F" w:rsidRPr="00262070" w:rsidRDefault="00CF185F" w:rsidP="00CF185F">
      <w:pPr>
        <w:spacing w:after="120"/>
        <w:ind w:firstLine="708"/>
        <w:jc w:val="both"/>
        <w:rPr>
          <w:rStyle w:val="ala"/>
        </w:rPr>
      </w:pPr>
      <w:r w:rsidRPr="00262070">
        <w:rPr>
          <w:rStyle w:val="ala"/>
        </w:rPr>
        <w:t xml:space="preserve">В срок </w:t>
      </w:r>
      <w:r w:rsidRPr="00262070">
        <w:rPr>
          <w:rStyle w:val="ala"/>
          <w:b/>
        </w:rPr>
        <w:t>до три дни</w:t>
      </w:r>
      <w:r w:rsidRPr="00262070">
        <w:rPr>
          <w:rStyle w:val="ala"/>
        </w:rPr>
        <w:t xml:space="preserve"> от сключването на договор за </w:t>
      </w:r>
      <w:r w:rsidRPr="00262070">
        <w:rPr>
          <w:rStyle w:val="light"/>
        </w:rPr>
        <w:t>подизпълнение</w:t>
      </w:r>
      <w:r w:rsidRPr="00262070">
        <w:rPr>
          <w:rStyle w:val="ala"/>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w:t>
      </w:r>
      <w:hyperlink r:id="rId48" w:history="1">
        <w:r w:rsidRPr="00262070">
          <w:rPr>
            <w:rStyle w:val="a6"/>
            <w:color w:val="auto"/>
          </w:rPr>
          <w:t>ал. 2</w:t>
        </w:r>
      </w:hyperlink>
      <w:r w:rsidRPr="00262070">
        <w:rPr>
          <w:rStyle w:val="ala"/>
        </w:rPr>
        <w:t xml:space="preserve"> от ЗОП. </w:t>
      </w:r>
      <w:r w:rsidRPr="00262070">
        <w:rPr>
          <w:rStyle w:val="subparinclinkincomingparagraphlink"/>
        </w:rPr>
        <w:t> </w:t>
      </w:r>
      <w:r w:rsidRPr="00262070">
        <w:rPr>
          <w:rStyle w:val="ala"/>
        </w:rPr>
        <w:t xml:space="preserve"> </w:t>
      </w:r>
    </w:p>
    <w:p w:rsidR="00CF185F" w:rsidRPr="00262070" w:rsidRDefault="00CF185F" w:rsidP="00CF185F">
      <w:pPr>
        <w:spacing w:after="120"/>
        <w:ind w:firstLine="708"/>
        <w:jc w:val="both"/>
        <w:rPr>
          <w:rStyle w:val="alcaptincomingsubparagraphlink"/>
        </w:rPr>
      </w:pPr>
      <w:r w:rsidRPr="00262070">
        <w:rPr>
          <w:rStyle w:val="ala"/>
        </w:rPr>
        <w:t xml:space="preserve">Подизпълнителите нямат право да превъзлагат една или повече от дейностите, които са включени в предмета на договора за </w:t>
      </w:r>
      <w:r w:rsidRPr="00262070">
        <w:rPr>
          <w:rStyle w:val="light"/>
        </w:rPr>
        <w:t>подизпълнение</w:t>
      </w:r>
      <w:r w:rsidRPr="00262070">
        <w:rPr>
          <w:rStyle w:val="ala"/>
        </w:rPr>
        <w:t xml:space="preserve">. </w:t>
      </w:r>
      <w:r w:rsidRPr="00262070">
        <w:rPr>
          <w:rStyle w:val="subparinclinkincomingparagraphlink"/>
        </w:rPr>
        <w:t> </w:t>
      </w:r>
    </w:p>
    <w:p w:rsidR="00CF185F" w:rsidRPr="00262070" w:rsidRDefault="00CF185F" w:rsidP="00CF185F">
      <w:pPr>
        <w:spacing w:after="120"/>
        <w:ind w:firstLine="708"/>
        <w:jc w:val="both"/>
        <w:rPr>
          <w:rStyle w:val="ala"/>
        </w:rPr>
      </w:pPr>
      <w:r w:rsidRPr="00262070">
        <w:rPr>
          <w:rStyle w:val="ala"/>
        </w:rPr>
        <w:t xml:space="preserve">Изпълнителят е длъжен да прекрати договор за </w:t>
      </w:r>
      <w:r w:rsidRPr="00262070">
        <w:rPr>
          <w:rStyle w:val="light"/>
        </w:rPr>
        <w:t>подизпълнение</w:t>
      </w:r>
      <w:r w:rsidRPr="00262070">
        <w:rPr>
          <w:rStyle w:val="ala"/>
        </w:rPr>
        <w:t xml:space="preserve">, ако по време на изпълнението му възникне обстоятелство по </w:t>
      </w:r>
      <w:hyperlink r:id="rId49" w:history="1">
        <w:r w:rsidRPr="00262070">
          <w:rPr>
            <w:rStyle w:val="a6"/>
            <w:color w:val="auto"/>
          </w:rPr>
          <w:t>чл. 47, ал. 1</w:t>
        </w:r>
      </w:hyperlink>
      <w:r w:rsidRPr="00262070">
        <w:rPr>
          <w:rStyle w:val="ala"/>
        </w:rPr>
        <w:t xml:space="preserve"> или </w:t>
      </w:r>
      <w:hyperlink r:id="rId50" w:history="1">
        <w:r w:rsidRPr="00262070">
          <w:rPr>
            <w:rStyle w:val="a6"/>
            <w:color w:val="auto"/>
          </w:rPr>
          <w:t>5</w:t>
        </w:r>
      </w:hyperlink>
      <w:r w:rsidRPr="00262070">
        <w:rPr>
          <w:rStyle w:val="ala"/>
        </w:rPr>
        <w:t xml:space="preserve"> от ЗОП, както и при нарушаване на забраната по чл. 47, </w:t>
      </w:r>
      <w:hyperlink r:id="rId51" w:history="1">
        <w:r w:rsidRPr="00262070">
          <w:rPr>
            <w:rStyle w:val="a6"/>
            <w:color w:val="auto"/>
          </w:rPr>
          <w:t>ал. 4</w:t>
        </w:r>
      </w:hyperlink>
      <w:r w:rsidRPr="00262070">
        <w:rPr>
          <w:rStyle w:val="ala"/>
        </w:rPr>
        <w:t xml:space="preserve"> от ЗОП в </w:t>
      </w:r>
      <w:r w:rsidRPr="00262070">
        <w:rPr>
          <w:rStyle w:val="ala"/>
          <w:b/>
        </w:rPr>
        <w:t>14-дневен срок</w:t>
      </w:r>
      <w:r w:rsidRPr="00262070">
        <w:rPr>
          <w:rStyle w:val="ala"/>
        </w:rPr>
        <w:t xml:space="preserve"> от узнаването. В тези случаи изпълнителят сключва нов договор за </w:t>
      </w:r>
      <w:r w:rsidRPr="00262070">
        <w:rPr>
          <w:rStyle w:val="light"/>
        </w:rPr>
        <w:t>подизпълнение</w:t>
      </w:r>
      <w:r w:rsidRPr="00262070">
        <w:rPr>
          <w:rStyle w:val="ala"/>
        </w:rPr>
        <w:t xml:space="preserve"> при спазване на условията и изискванията на чл. 45а, </w:t>
      </w:r>
      <w:hyperlink r:id="rId52" w:history="1">
        <w:r w:rsidRPr="00262070">
          <w:rPr>
            <w:rStyle w:val="a6"/>
            <w:color w:val="auto"/>
          </w:rPr>
          <w:t>ал. 1 - 5</w:t>
        </w:r>
      </w:hyperlink>
      <w:r w:rsidRPr="00262070">
        <w:rPr>
          <w:rStyle w:val="ala"/>
        </w:rPr>
        <w:t xml:space="preserve"> от ЗОП. </w:t>
      </w:r>
    </w:p>
    <w:p w:rsidR="00CF185F" w:rsidRPr="00262070" w:rsidRDefault="00CF185F" w:rsidP="00CF185F">
      <w:pPr>
        <w:spacing w:after="120"/>
        <w:jc w:val="both"/>
        <w:rPr>
          <w:rStyle w:val="alafa"/>
        </w:rPr>
      </w:pPr>
      <w:r w:rsidRPr="00262070">
        <w:tab/>
      </w:r>
      <w:r w:rsidRPr="00262070">
        <w:rPr>
          <w:rStyle w:val="parcapt"/>
        </w:rPr>
        <w:t xml:space="preserve">Съгласно чл. 45б от ЗОП </w:t>
      </w:r>
      <w:r w:rsidRPr="00262070">
        <w:rPr>
          <w:rStyle w:val="alafa"/>
        </w:rPr>
        <w:t xml:space="preserve">възложителят приема изпълнението на дейност по договора за обществена поръчка, за която изпълнителят е сключил договор за </w:t>
      </w:r>
      <w:r w:rsidRPr="00262070">
        <w:rPr>
          <w:rStyle w:val="light"/>
        </w:rPr>
        <w:t>подизпълнение</w:t>
      </w:r>
      <w:r w:rsidRPr="00262070">
        <w:rPr>
          <w:rStyle w:val="alafa"/>
        </w:rPr>
        <w:t xml:space="preserve">, в присъствието на изпълнителя и на подизпълнителя. </w:t>
      </w:r>
    </w:p>
    <w:p w:rsidR="00CF185F" w:rsidRPr="00262070" w:rsidRDefault="00CF185F" w:rsidP="00CF185F">
      <w:pPr>
        <w:spacing w:after="120"/>
        <w:ind w:firstLine="708"/>
        <w:jc w:val="both"/>
        <w:rPr>
          <w:rStyle w:val="ala"/>
        </w:rPr>
      </w:pPr>
      <w:r w:rsidRPr="00262070">
        <w:rPr>
          <w:rStyle w:val="ala"/>
        </w:rPr>
        <w:t xml:space="preserve">При приемането на работата изпълнителят може да представи на възложителя доказателства,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 </w:t>
      </w:r>
    </w:p>
    <w:p w:rsidR="005F533A" w:rsidRPr="00262070" w:rsidRDefault="00CF185F" w:rsidP="00CF185F">
      <w:pPr>
        <w:widowControl w:val="0"/>
        <w:autoSpaceDE w:val="0"/>
        <w:autoSpaceDN w:val="0"/>
        <w:adjustRightInd w:val="0"/>
        <w:ind w:firstLine="708"/>
        <w:jc w:val="both"/>
      </w:pPr>
      <w:r w:rsidRPr="00262070">
        <w:rPr>
          <w:rStyle w:val="ala"/>
        </w:rPr>
        <w:t xml:space="preserve">Възложителят извършва окончателното плащане по договор за обществена поръчка, за който има сключени договори за </w:t>
      </w:r>
      <w:r w:rsidRPr="00262070">
        <w:rPr>
          <w:rStyle w:val="light"/>
        </w:rPr>
        <w:t>подизпълнение</w:t>
      </w:r>
      <w:r w:rsidRPr="00262070">
        <w:rPr>
          <w:rStyle w:val="ala"/>
        </w:rPr>
        <w:t xml:space="preserve">, след като получи от изпълнителя доказателства, че е заплатил на подизпълнителите всички работи, приети по реда на </w:t>
      </w:r>
      <w:r w:rsidRPr="00262070">
        <w:rPr>
          <w:rStyle w:val="parcapt"/>
        </w:rPr>
        <w:t xml:space="preserve">чл. 45б </w:t>
      </w:r>
      <w:hyperlink r:id="rId53" w:history="1">
        <w:r w:rsidRPr="00262070">
          <w:rPr>
            <w:rStyle w:val="a6"/>
            <w:color w:val="auto"/>
          </w:rPr>
          <w:t>ал. 1</w:t>
        </w:r>
      </w:hyperlink>
      <w:r w:rsidRPr="00262070">
        <w:rPr>
          <w:rStyle w:val="ala"/>
        </w:rPr>
        <w:t xml:space="preserve"> от ЗОП, освен в случаите, когато изпълнителят е представил доказателства пред възложителя,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w:t>
      </w:r>
    </w:p>
    <w:p w:rsidR="00E01877" w:rsidRDefault="00E01877" w:rsidP="005F533A">
      <w:pPr>
        <w:widowControl w:val="0"/>
        <w:autoSpaceDE w:val="0"/>
        <w:autoSpaceDN w:val="0"/>
        <w:adjustRightInd w:val="0"/>
        <w:ind w:firstLine="480"/>
        <w:jc w:val="both"/>
        <w:rPr>
          <w:color w:val="FF0000"/>
          <w:lang w:val="en-US"/>
        </w:rPr>
      </w:pPr>
    </w:p>
    <w:p w:rsidR="00E810C4" w:rsidRPr="00E810C4" w:rsidRDefault="00E810C4" w:rsidP="005F533A">
      <w:pPr>
        <w:widowControl w:val="0"/>
        <w:autoSpaceDE w:val="0"/>
        <w:autoSpaceDN w:val="0"/>
        <w:adjustRightInd w:val="0"/>
        <w:ind w:firstLine="480"/>
        <w:jc w:val="both"/>
        <w:rPr>
          <w:color w:val="FF0000"/>
          <w:lang w:val="en-US"/>
        </w:rPr>
      </w:pPr>
    </w:p>
    <w:p w:rsidR="00114703" w:rsidRDefault="00114703" w:rsidP="005F533A">
      <w:pPr>
        <w:widowControl w:val="0"/>
        <w:autoSpaceDE w:val="0"/>
        <w:autoSpaceDN w:val="0"/>
        <w:adjustRightInd w:val="0"/>
        <w:jc w:val="center"/>
        <w:rPr>
          <w:b/>
          <w:bCs/>
          <w:color w:val="FF0000"/>
          <w:sz w:val="28"/>
          <w:szCs w:val="28"/>
        </w:rPr>
      </w:pPr>
    </w:p>
    <w:p w:rsidR="005F533A" w:rsidRPr="00FE1E4F" w:rsidRDefault="00366B77" w:rsidP="005F533A">
      <w:pPr>
        <w:widowControl w:val="0"/>
        <w:autoSpaceDE w:val="0"/>
        <w:autoSpaceDN w:val="0"/>
        <w:adjustRightInd w:val="0"/>
        <w:jc w:val="center"/>
        <w:rPr>
          <w:b/>
          <w:bCs/>
          <w:color w:val="FF0000"/>
          <w:sz w:val="28"/>
          <w:szCs w:val="28"/>
        </w:rPr>
      </w:pPr>
      <w:r>
        <w:rPr>
          <w:b/>
          <w:bCs/>
          <w:color w:val="FF0000"/>
          <w:sz w:val="28"/>
          <w:szCs w:val="28"/>
        </w:rPr>
        <w:pict>
          <v:shape id="_x0000_i1053" type="#_x0000_t136" style="width:66.75pt;height:21.75pt" fillcolor="#06c" strokecolor="#9cf" strokeweight="1.5pt">
            <v:shadow on="t" color="#900"/>
            <v:textpath style="font-family:&quot;Impact&quot;;font-size:18pt;v-text-kern:t" trim="t" fitpath="t" string="Глава  ІV "/>
          </v:shape>
        </w:pict>
      </w:r>
    </w:p>
    <w:p w:rsidR="005F533A" w:rsidRPr="00FE1E4F" w:rsidRDefault="005F533A" w:rsidP="005F533A">
      <w:pPr>
        <w:widowControl w:val="0"/>
        <w:autoSpaceDE w:val="0"/>
        <w:autoSpaceDN w:val="0"/>
        <w:adjustRightInd w:val="0"/>
        <w:jc w:val="center"/>
        <w:rPr>
          <w:b/>
          <w:bCs/>
          <w:color w:val="FF0000"/>
          <w:sz w:val="28"/>
          <w:szCs w:val="28"/>
        </w:rPr>
      </w:pPr>
    </w:p>
    <w:p w:rsidR="005F533A" w:rsidRPr="00FE1E4F" w:rsidRDefault="00366B77" w:rsidP="0035171D">
      <w:pPr>
        <w:widowControl w:val="0"/>
        <w:autoSpaceDE w:val="0"/>
        <w:autoSpaceDN w:val="0"/>
        <w:adjustRightInd w:val="0"/>
        <w:jc w:val="center"/>
        <w:rPr>
          <w:b/>
          <w:bCs/>
          <w:color w:val="FF0000"/>
          <w:sz w:val="28"/>
          <w:szCs w:val="28"/>
        </w:rPr>
      </w:pPr>
      <w:r>
        <w:rPr>
          <w:b/>
          <w:bCs/>
          <w:color w:val="FF0000"/>
          <w:sz w:val="28"/>
          <w:szCs w:val="28"/>
        </w:rPr>
        <w:pict>
          <v:shape id="_x0000_i1054" type="#_x0000_t136" style="width:390pt;height:65.25pt" fillcolor="#06c" strokecolor="#9cf" strokeweight="1.5pt">
            <v:shadow on="t" color="#900"/>
            <v:textpath style="font-family:&quot;Impact&quot;;font-size:18pt;v-text-kern:t" trim="t" fitpath="t" string="Съдържание на офертата и изискуеми документи&#10;&#10;"/>
          </v:shape>
        </w:pict>
      </w:r>
    </w:p>
    <w:p w:rsidR="005F533A" w:rsidRPr="00FE1E4F" w:rsidRDefault="00366B77" w:rsidP="005F533A">
      <w:pPr>
        <w:widowControl w:val="0"/>
        <w:autoSpaceDE w:val="0"/>
        <w:autoSpaceDN w:val="0"/>
        <w:adjustRightInd w:val="0"/>
        <w:jc w:val="center"/>
        <w:rPr>
          <w:b/>
          <w:bCs/>
          <w:color w:val="FF0000"/>
        </w:rPr>
      </w:pPr>
      <w:r>
        <w:rPr>
          <w:b/>
          <w:bCs/>
          <w:color w:val="FF0000"/>
        </w:rPr>
        <w:pict>
          <v:shape id="_x0000_i1055" type="#_x0000_t136" style="width:70.5pt;height:21.7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366B77" w:rsidP="005F533A">
      <w:pPr>
        <w:widowControl w:val="0"/>
        <w:autoSpaceDE w:val="0"/>
        <w:autoSpaceDN w:val="0"/>
        <w:adjustRightInd w:val="0"/>
        <w:jc w:val="center"/>
        <w:rPr>
          <w:b/>
          <w:bCs/>
          <w:color w:val="FF0000"/>
        </w:rPr>
      </w:pPr>
      <w:r>
        <w:rPr>
          <w:b/>
          <w:bCs/>
          <w:color w:val="FF0000"/>
        </w:rPr>
        <w:pict>
          <v:shape id="_x0000_i1056" type="#_x0000_t136" style="width:376.5pt;height:21.75pt" fillcolor="#06c" strokecolor="#9cf" strokeweight="1.5pt">
            <v:shadow on="t" color="#900"/>
            <v:textpath style="font-family:&quot;Impact&quot;;font-size:18pt;v-text-kern:t" trim="t" fitpath="t" string="Съдържание на плик № 1 „Документи за подбор”"/>
          </v:shape>
        </w:pict>
      </w:r>
    </w:p>
    <w:p w:rsidR="008126A2" w:rsidRPr="00FE1E4F" w:rsidRDefault="008126A2" w:rsidP="005F533A">
      <w:pPr>
        <w:widowControl w:val="0"/>
        <w:autoSpaceDE w:val="0"/>
        <w:autoSpaceDN w:val="0"/>
        <w:adjustRightInd w:val="0"/>
        <w:ind w:firstLine="480"/>
        <w:jc w:val="both"/>
        <w:rPr>
          <w:color w:val="FF0000"/>
        </w:rPr>
      </w:pPr>
    </w:p>
    <w:p w:rsidR="005F533A" w:rsidRPr="00D07B8C" w:rsidRDefault="005F533A" w:rsidP="00BD0491">
      <w:pPr>
        <w:widowControl w:val="0"/>
        <w:autoSpaceDE w:val="0"/>
        <w:autoSpaceDN w:val="0"/>
        <w:adjustRightInd w:val="0"/>
        <w:spacing w:after="120"/>
        <w:ind w:firstLine="709"/>
        <w:jc w:val="both"/>
      </w:pPr>
      <w:r w:rsidRPr="0054145B">
        <w:t xml:space="preserve">Плик № 1 трябва да отговаря на предварително обявените условия: </w:t>
      </w:r>
      <w:r w:rsidR="00672B81" w:rsidRPr="0054145B">
        <w:t>„</w:t>
      </w:r>
      <w:r w:rsidRPr="0054145B">
        <w:t>Предварително обявени условия</w:t>
      </w:r>
      <w:r w:rsidR="00672B81" w:rsidRPr="0054145B">
        <w:t>”</w:t>
      </w:r>
      <w:r w:rsidRPr="0054145B">
        <w:t xml:space="preserve"> са условията, съдържащи се в обявлението и/или документацията за участие. В Плик № 1 с надпис </w:t>
      </w:r>
      <w:r w:rsidR="0073661C" w:rsidRPr="0054145B">
        <w:t>„</w:t>
      </w:r>
      <w:r w:rsidRPr="0054145B">
        <w:t>Документи за подбор</w:t>
      </w:r>
      <w:r w:rsidR="0073661C" w:rsidRPr="0054145B">
        <w:t>”</w:t>
      </w:r>
      <w:r w:rsidRPr="0054145B">
        <w:t xml:space="preserve"> се поставят документите</w:t>
      </w:r>
      <w:r w:rsidR="0073661C" w:rsidRPr="0054145B">
        <w:t xml:space="preserve"> и информацията</w:t>
      </w:r>
      <w:r w:rsidR="005207A4" w:rsidRPr="0054145B">
        <w:t xml:space="preserve"> по</w:t>
      </w:r>
      <w:r w:rsidRPr="0054145B">
        <w:t xml:space="preserve"> чл. 56, ал. 1, т. 1 - </w:t>
      </w:r>
      <w:r w:rsidR="005207A4" w:rsidRPr="0054145B">
        <w:t>5</w:t>
      </w:r>
      <w:r w:rsidRPr="0054145B">
        <w:t>, 8, 11 – 14 от ЗОП.</w:t>
      </w:r>
    </w:p>
    <w:p w:rsidR="005F533A" w:rsidRPr="00D07B8C" w:rsidRDefault="005F533A" w:rsidP="00BD0491">
      <w:pPr>
        <w:widowControl w:val="0"/>
        <w:autoSpaceDE w:val="0"/>
        <w:autoSpaceDN w:val="0"/>
        <w:adjustRightInd w:val="0"/>
        <w:spacing w:after="120"/>
        <w:ind w:firstLine="709"/>
        <w:jc w:val="both"/>
        <w:rPr>
          <w:b/>
          <w:bCs/>
        </w:rPr>
      </w:pPr>
      <w:r w:rsidRPr="00D07B8C">
        <w:rPr>
          <w:b/>
          <w:bCs/>
        </w:rPr>
        <w:t>Плик № 1 от всяка оферта трябва да съдържа:</w:t>
      </w:r>
    </w:p>
    <w:p w:rsidR="005F533A" w:rsidRPr="00D07B8C" w:rsidRDefault="00F37193" w:rsidP="00BD0491">
      <w:pPr>
        <w:widowControl w:val="0"/>
        <w:autoSpaceDE w:val="0"/>
        <w:autoSpaceDN w:val="0"/>
        <w:adjustRightInd w:val="0"/>
        <w:spacing w:after="120"/>
        <w:ind w:firstLine="709"/>
        <w:jc w:val="both"/>
        <w:rPr>
          <w:bCs/>
        </w:rPr>
      </w:pPr>
      <w:r w:rsidRPr="00D07B8C">
        <w:rPr>
          <w:bCs/>
        </w:rPr>
        <w:t>1. Списък на документите и информацията, съдържащи се в офертата, подписан от участника</w:t>
      </w:r>
      <w:r w:rsidR="00561336" w:rsidRPr="00D07B8C">
        <w:rPr>
          <w:bCs/>
        </w:rPr>
        <w:t xml:space="preserve"> – </w:t>
      </w:r>
      <w:r w:rsidR="00561336" w:rsidRPr="007B2CC6">
        <w:rPr>
          <w:bCs/>
        </w:rPr>
        <w:t>Образец №</w:t>
      </w:r>
      <w:r w:rsidR="00D922C0" w:rsidRPr="007B2CC6">
        <w:rPr>
          <w:bCs/>
        </w:rPr>
        <w:t xml:space="preserve"> 1.</w:t>
      </w:r>
      <w:r w:rsidR="00D922C0" w:rsidRPr="00D07B8C">
        <w:rPr>
          <w:bCs/>
        </w:rPr>
        <w:t xml:space="preserve"> </w:t>
      </w:r>
      <w:r w:rsidR="005F533A" w:rsidRPr="00D07B8C">
        <w:rPr>
          <w:bCs/>
        </w:rPr>
        <w:t>Документите, следващи списъка се подреждат в последователност, така, както са посочени в списъка и се номерират.</w:t>
      </w:r>
    </w:p>
    <w:p w:rsidR="00F37193" w:rsidRPr="00D07B8C" w:rsidRDefault="00F37193" w:rsidP="00F37193">
      <w:pPr>
        <w:widowControl w:val="0"/>
        <w:autoSpaceDE w:val="0"/>
        <w:autoSpaceDN w:val="0"/>
        <w:adjustRightInd w:val="0"/>
        <w:ind w:firstLine="708"/>
        <w:jc w:val="both"/>
        <w:rPr>
          <w:bCs/>
        </w:rPr>
      </w:pPr>
      <w:r w:rsidRPr="00D07B8C">
        <w:rPr>
          <w:bCs/>
        </w:rPr>
        <w:t xml:space="preserve">2. Представяне на участника съгласно чл. 56, ал.1, т.1 от </w:t>
      </w:r>
      <w:r w:rsidRPr="007B2CC6">
        <w:rPr>
          <w:bCs/>
        </w:rPr>
        <w:t>ЗОП</w:t>
      </w:r>
      <w:r w:rsidR="00561336" w:rsidRPr="007B2CC6">
        <w:rPr>
          <w:bCs/>
        </w:rPr>
        <w:t xml:space="preserve"> – Образец №</w:t>
      </w:r>
      <w:r w:rsidR="00D922C0" w:rsidRPr="007B2CC6">
        <w:rPr>
          <w:bCs/>
        </w:rPr>
        <w:t xml:space="preserve"> 2</w:t>
      </w:r>
      <w:r w:rsidRPr="007B2CC6">
        <w:rPr>
          <w:bCs/>
        </w:rPr>
        <w:t>,</w:t>
      </w:r>
      <w:r w:rsidRPr="00D07B8C">
        <w:rPr>
          <w:bCs/>
        </w:rPr>
        <w:t xml:space="preserve"> което включва: </w:t>
      </w:r>
    </w:p>
    <w:p w:rsidR="00F37193" w:rsidRPr="00D07B8C" w:rsidRDefault="00F37193" w:rsidP="00BD0491">
      <w:pPr>
        <w:widowControl w:val="0"/>
        <w:autoSpaceDE w:val="0"/>
        <w:autoSpaceDN w:val="0"/>
        <w:adjustRightInd w:val="0"/>
        <w:spacing w:after="120"/>
        <w:ind w:firstLine="709"/>
        <w:jc w:val="both"/>
        <w:rPr>
          <w:bCs/>
        </w:rPr>
      </w:pPr>
      <w:r w:rsidRPr="00D07B8C">
        <w:rPr>
          <w:bCs/>
        </w:rPr>
        <w:t xml:space="preserve">а) посочване на единен идентификационен код по </w:t>
      </w:r>
      <w:hyperlink r:id="rId54" w:anchor="чл23');" w:history="1">
        <w:r w:rsidRPr="00D07B8C">
          <w:rPr>
            <w:rStyle w:val="a6"/>
            <w:bCs/>
            <w:color w:val="auto"/>
          </w:rPr>
          <w:t>чл. 23</w:t>
        </w:r>
      </w:hyperlink>
      <w:r w:rsidRPr="00D07B8C">
        <w:rPr>
          <w:bCs/>
        </w:rPr>
        <w:t xml:space="preserve"> от </w:t>
      </w:r>
      <w:hyperlink r:id="rId55" w:history="1">
        <w:r w:rsidRPr="00D07B8C">
          <w:rPr>
            <w:rStyle w:val="a6"/>
            <w:bCs/>
            <w:color w:val="auto"/>
          </w:rPr>
          <w:t>Закона за търговския регистър</w:t>
        </w:r>
      </w:hyperlink>
      <w:r w:rsidRPr="00D07B8C">
        <w:rPr>
          <w:bCs/>
        </w:rPr>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F84C12" w:rsidRDefault="00F37193" w:rsidP="00F37193">
      <w:pPr>
        <w:widowControl w:val="0"/>
        <w:autoSpaceDE w:val="0"/>
        <w:autoSpaceDN w:val="0"/>
        <w:adjustRightInd w:val="0"/>
        <w:ind w:firstLine="708"/>
        <w:jc w:val="both"/>
        <w:rPr>
          <w:bCs/>
        </w:rPr>
      </w:pPr>
      <w:r w:rsidRPr="00D07B8C">
        <w:rPr>
          <w:bCs/>
        </w:rPr>
        <w:t xml:space="preserve">б) </w:t>
      </w:r>
      <w:r w:rsidR="006A7570" w:rsidRPr="00D07B8C">
        <w:rPr>
          <w:bCs/>
        </w:rPr>
        <w:t xml:space="preserve">Декларация по </w:t>
      </w:r>
      <w:hyperlink r:id="rId56" w:history="1">
        <w:r w:rsidR="006A7570" w:rsidRPr="00D07B8C">
          <w:rPr>
            <w:rStyle w:val="a6"/>
            <w:bCs/>
            <w:color w:val="auto"/>
          </w:rPr>
          <w:t>чл. 47, ал. 9</w:t>
        </w:r>
      </w:hyperlink>
      <w:r w:rsidR="006A7570" w:rsidRPr="00D07B8C">
        <w:rPr>
          <w:bCs/>
        </w:rPr>
        <w:t xml:space="preserve"> от ЗОП за липсата на обстоятелства по </w:t>
      </w:r>
      <w:r w:rsidR="00FD0E79">
        <w:rPr>
          <w:bCs/>
        </w:rPr>
        <w:t xml:space="preserve">чл. </w:t>
      </w:r>
      <w:r w:rsidR="00FD0E79" w:rsidRPr="008F06B0">
        <w:rPr>
          <w:bCs/>
        </w:rPr>
        <w:t>47 ал.</w:t>
      </w:r>
      <w:r w:rsidR="00FD0E79" w:rsidRPr="008F06B0">
        <w:rPr>
          <w:bCs/>
          <w:lang w:val="ru-RU"/>
        </w:rPr>
        <w:t xml:space="preserve"> </w:t>
      </w:r>
      <w:r w:rsidR="00FD0E79" w:rsidRPr="008F06B0">
        <w:rPr>
          <w:bCs/>
        </w:rPr>
        <w:t>1, т.</w:t>
      </w:r>
      <w:r w:rsidR="00FD0E79" w:rsidRPr="008F06B0">
        <w:rPr>
          <w:bCs/>
          <w:lang w:val="ru-RU"/>
        </w:rPr>
        <w:t xml:space="preserve"> </w:t>
      </w:r>
      <w:r w:rsidR="00FD0E79" w:rsidRPr="008F06B0">
        <w:rPr>
          <w:bCs/>
        </w:rPr>
        <w:t xml:space="preserve">1 („а”, „б”, „в”, „г” и „д”), т. 2, т. 3 и т. 4;  </w:t>
      </w:r>
      <w:r w:rsidR="00FD0E79">
        <w:rPr>
          <w:bCs/>
        </w:rPr>
        <w:t xml:space="preserve">ал. 2 т. 1, 2, 2а, 4 и 5; </w:t>
      </w:r>
      <w:r w:rsidR="00FD0E79" w:rsidRPr="008F06B0">
        <w:rPr>
          <w:bCs/>
        </w:rPr>
        <w:t>ал.</w:t>
      </w:r>
      <w:r w:rsidR="00FD0E79" w:rsidRPr="008F06B0">
        <w:rPr>
          <w:bCs/>
          <w:lang w:val="ru-RU"/>
        </w:rPr>
        <w:t xml:space="preserve"> </w:t>
      </w:r>
      <w:r w:rsidR="00FD0E79" w:rsidRPr="008F06B0">
        <w:rPr>
          <w:bCs/>
        </w:rPr>
        <w:t>5, т.</w:t>
      </w:r>
      <w:r w:rsidR="00FD0E79" w:rsidRPr="008F06B0">
        <w:rPr>
          <w:bCs/>
          <w:lang w:val="ru-RU"/>
        </w:rPr>
        <w:t xml:space="preserve"> </w:t>
      </w:r>
      <w:r w:rsidR="00FD0E79" w:rsidRPr="008F06B0">
        <w:rPr>
          <w:bCs/>
        </w:rPr>
        <w:t>1 и т. 2 от ЗОП</w:t>
      </w:r>
      <w:r w:rsidR="00FD0E79" w:rsidRPr="007B2CC6">
        <w:rPr>
          <w:bCs/>
        </w:rPr>
        <w:t xml:space="preserve"> </w:t>
      </w:r>
      <w:r w:rsidR="00561336" w:rsidRPr="007B2CC6">
        <w:rPr>
          <w:bCs/>
        </w:rPr>
        <w:t>– Образец №</w:t>
      </w:r>
      <w:r w:rsidR="00D922C0" w:rsidRPr="007B2CC6">
        <w:rPr>
          <w:bCs/>
        </w:rPr>
        <w:t xml:space="preserve"> 3</w:t>
      </w:r>
      <w:r w:rsidRPr="007B2CC6">
        <w:rPr>
          <w:bCs/>
          <w:lang w:val="ru-RU"/>
        </w:rPr>
        <w:t>.</w:t>
      </w:r>
      <w:r w:rsidRPr="00D07B8C">
        <w:rPr>
          <w:bCs/>
        </w:rPr>
        <w:t xml:space="preserve"> </w:t>
      </w:r>
    </w:p>
    <w:p w:rsidR="00AE1721" w:rsidRPr="00D07B8C" w:rsidRDefault="00AE1721" w:rsidP="00AE1721">
      <w:pPr>
        <w:widowControl w:val="0"/>
        <w:autoSpaceDE w:val="0"/>
        <w:autoSpaceDN w:val="0"/>
        <w:adjustRightInd w:val="0"/>
        <w:ind w:firstLine="708"/>
        <w:jc w:val="both"/>
        <w:rPr>
          <w:bCs/>
        </w:rPr>
      </w:pPr>
      <w:r w:rsidRPr="00D07B8C">
        <w:rPr>
          <w:bCs/>
        </w:rPr>
        <w:t xml:space="preserve">Участник, за който някое от обстоятелствата по чл. </w:t>
      </w:r>
      <w:r w:rsidR="00FD0E79" w:rsidRPr="008F06B0">
        <w:rPr>
          <w:bCs/>
        </w:rPr>
        <w:t>47 ал.</w:t>
      </w:r>
      <w:r w:rsidR="00FD0E79" w:rsidRPr="008F06B0">
        <w:rPr>
          <w:bCs/>
          <w:lang w:val="ru-RU"/>
        </w:rPr>
        <w:t xml:space="preserve"> </w:t>
      </w:r>
      <w:r w:rsidR="00FD0E79" w:rsidRPr="008F06B0">
        <w:rPr>
          <w:bCs/>
        </w:rPr>
        <w:t>1, т.</w:t>
      </w:r>
      <w:r w:rsidR="00FD0E79" w:rsidRPr="008F06B0">
        <w:rPr>
          <w:bCs/>
          <w:lang w:val="ru-RU"/>
        </w:rPr>
        <w:t xml:space="preserve"> </w:t>
      </w:r>
      <w:r w:rsidR="00FD0E79" w:rsidRPr="008F06B0">
        <w:rPr>
          <w:bCs/>
        </w:rPr>
        <w:t xml:space="preserve">1 („а”, „б”, „в”, „г” и „д”), т. 2, т. 3 и т. 4;  </w:t>
      </w:r>
      <w:r w:rsidR="00FD0E79">
        <w:rPr>
          <w:bCs/>
        </w:rPr>
        <w:t xml:space="preserve">ал. 2 т. 1, 2, 2а, 4 и 5; </w:t>
      </w:r>
      <w:r w:rsidR="00FD0E79" w:rsidRPr="008F06B0">
        <w:rPr>
          <w:bCs/>
        </w:rPr>
        <w:t>ал.</w:t>
      </w:r>
      <w:r w:rsidR="00FD0E79" w:rsidRPr="008F06B0">
        <w:rPr>
          <w:bCs/>
          <w:lang w:val="ru-RU"/>
        </w:rPr>
        <w:t xml:space="preserve"> </w:t>
      </w:r>
      <w:r w:rsidR="00FD0E79" w:rsidRPr="008F06B0">
        <w:rPr>
          <w:bCs/>
        </w:rPr>
        <w:t>5, т.</w:t>
      </w:r>
      <w:r w:rsidR="00FD0E79" w:rsidRPr="008F06B0">
        <w:rPr>
          <w:bCs/>
          <w:lang w:val="ru-RU"/>
        </w:rPr>
        <w:t xml:space="preserve"> </w:t>
      </w:r>
      <w:r w:rsidR="00FD0E79" w:rsidRPr="008F06B0">
        <w:rPr>
          <w:bCs/>
        </w:rPr>
        <w:t>1 и т. 2 от ЗОП</w:t>
      </w:r>
      <w:r w:rsidRPr="00D07B8C">
        <w:rPr>
          <w:bCs/>
        </w:rPr>
        <w:t xml:space="preserve"> е налице, ще бъде отстранен от участие в процедурата за възлагане на обществена поръчка. </w:t>
      </w:r>
    </w:p>
    <w:p w:rsidR="00AE1721" w:rsidRPr="00D07B8C" w:rsidRDefault="00AE1721" w:rsidP="00AE1721">
      <w:pPr>
        <w:widowControl w:val="0"/>
        <w:autoSpaceDE w:val="0"/>
        <w:autoSpaceDN w:val="0"/>
        <w:adjustRightInd w:val="0"/>
        <w:spacing w:after="120"/>
        <w:ind w:firstLine="709"/>
        <w:jc w:val="both"/>
      </w:pPr>
      <w:r w:rsidRPr="00D07B8C">
        <w:t xml:space="preserve">Когато участникът предвижда участието на </w:t>
      </w:r>
      <w:r w:rsidRPr="00D07B8C">
        <w:rPr>
          <w:u w:val="single"/>
        </w:rPr>
        <w:t>подизпълнители</w:t>
      </w:r>
      <w:r w:rsidRPr="00D07B8C">
        <w:t xml:space="preserve"> при изпълнение на поръчката, изискванията по чл. 47 ал. </w:t>
      </w:r>
      <w:r w:rsidRPr="00D07B8C">
        <w:rPr>
          <w:bCs/>
        </w:rPr>
        <w:t>1, т. 1 („а”, „б”, „в”, „г” и „д”) и т. 2-4</w:t>
      </w:r>
      <w:r w:rsidRPr="00D07B8C">
        <w:t xml:space="preserve"> и ал. 5, т. 1 и т. 2 от ЗОП се прилагат и за подизпълнителите.</w:t>
      </w:r>
    </w:p>
    <w:p w:rsidR="005E580E" w:rsidRDefault="00C858DD" w:rsidP="0054145B">
      <w:pPr>
        <w:autoSpaceDE w:val="0"/>
        <w:autoSpaceDN w:val="0"/>
        <w:adjustRightInd w:val="0"/>
        <w:spacing w:after="120"/>
        <w:ind w:firstLine="708"/>
        <w:jc w:val="both"/>
      </w:pPr>
      <w:r w:rsidRPr="00C858DD">
        <w:t>в) доказателства за упражняване на професионална дейност по чл.49,ал.1 от ЗОП, както следва:"Копие от удостоверен</w:t>
      </w:r>
      <w:r w:rsidR="00945EDD">
        <w:t>ие за вписване в ЦПРС или еквививалентен</w:t>
      </w:r>
      <w:r w:rsidRPr="00C858DD">
        <w:t xml:space="preserve"> документ, изготвен съгласно националния закон на участника, издаден от компетентен орган от държавата, в която е установен. </w:t>
      </w:r>
      <w:r w:rsidR="00FD1336" w:rsidRPr="007B2CC6">
        <w:t>Участникът трябва да е регистриран в ЦПРС за изпълнение на строежи с обхват, отговарящ на</w:t>
      </w:r>
      <w:r w:rsidR="0054145B">
        <w:t xml:space="preserve"> </w:t>
      </w:r>
      <w:r w:rsidR="00B32556">
        <w:t xml:space="preserve">минимум </w:t>
      </w:r>
      <w:r w:rsidR="0054145B">
        <w:t>втора</w:t>
      </w:r>
      <w:r w:rsidR="009F28AC" w:rsidRPr="007B2CC6">
        <w:t xml:space="preserve"> категория, </w:t>
      </w:r>
      <w:r w:rsidR="0054145B">
        <w:t xml:space="preserve">четвърта група, </w:t>
      </w:r>
      <w:r w:rsidR="005E580E">
        <w:t xml:space="preserve">или представянето на валиден еквивалентен документ, доказващ регистрацията на участника в някой от професионалните или търговски регистри на държавата, в която е установен или представянето на декларация </w:t>
      </w:r>
      <w:r w:rsidR="005E580E" w:rsidRPr="002D0338">
        <w:t>или удостоверение за наличието на такава регистрация от компетентните органи, съгласно съответния национален закон.</w:t>
      </w:r>
    </w:p>
    <w:p w:rsidR="00EE060B" w:rsidRPr="00D07B8C" w:rsidRDefault="00A22494" w:rsidP="00BD0491">
      <w:pPr>
        <w:widowControl w:val="0"/>
        <w:autoSpaceDE w:val="0"/>
        <w:autoSpaceDN w:val="0"/>
        <w:adjustRightInd w:val="0"/>
        <w:spacing w:after="120"/>
        <w:ind w:firstLine="709"/>
        <w:jc w:val="both"/>
      </w:pPr>
      <w:r w:rsidRPr="00D07B8C">
        <w:rPr>
          <w:shd w:val="clear" w:color="auto" w:fill="FFFFFF"/>
        </w:rPr>
        <w:t xml:space="preserve">3. Нотариално заверено копие на пълномощното на лицето, подписващо офертата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w:t>
      </w:r>
      <w:r w:rsidR="005F533A" w:rsidRPr="00D07B8C">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или отделни документи от нея.</w:t>
      </w:r>
      <w:r w:rsidR="005F533A" w:rsidRPr="00D07B8C">
        <w:rPr>
          <w:b/>
          <w:bCs/>
        </w:rPr>
        <w:t xml:space="preserve"> </w:t>
      </w:r>
    </w:p>
    <w:p w:rsidR="005F533A" w:rsidRPr="00D07B8C" w:rsidRDefault="004C6292" w:rsidP="00BD0491">
      <w:pPr>
        <w:widowControl w:val="0"/>
        <w:autoSpaceDE w:val="0"/>
        <w:autoSpaceDN w:val="0"/>
        <w:adjustRightInd w:val="0"/>
        <w:spacing w:after="120"/>
        <w:ind w:firstLine="709"/>
        <w:jc w:val="both"/>
      </w:pPr>
      <w:r w:rsidRPr="00D07B8C">
        <w:rPr>
          <w:shd w:val="clear" w:color="auto" w:fill="FFFFFF"/>
        </w:rPr>
        <w:t>4. При участници обединения – заверено копие на договора за обединение</w:t>
      </w:r>
      <w:r w:rsidR="00945EDD">
        <w:rPr>
          <w:shd w:val="clear" w:color="auto" w:fill="FFFFFF"/>
        </w:rPr>
        <w:t>/анекс към договора за създаване на обединение</w:t>
      </w:r>
      <w:r w:rsidRPr="00D07B8C">
        <w:rPr>
          <w:shd w:val="clear" w:color="auto" w:fill="FFFFFF"/>
        </w:rPr>
        <w:t>, а когато в договора</w:t>
      </w:r>
      <w:r w:rsidR="00945EDD">
        <w:rPr>
          <w:shd w:val="clear" w:color="auto" w:fill="FFFFFF"/>
        </w:rPr>
        <w:t>/анекса</w:t>
      </w:r>
      <w:r w:rsidRPr="00D07B8C">
        <w:rPr>
          <w:shd w:val="clear" w:color="auto" w:fill="FFFFFF"/>
        </w:rPr>
        <w:t xml:space="preserve"> не е посочено лицето, което представлява участниците в обединението - и </w:t>
      </w:r>
      <w:r w:rsidR="00945EDD">
        <w:rPr>
          <w:shd w:val="clear" w:color="auto" w:fill="FFFFFF"/>
        </w:rPr>
        <w:t>пълномощно</w:t>
      </w:r>
      <w:r w:rsidRPr="00D07B8C">
        <w:rPr>
          <w:shd w:val="clear" w:color="auto" w:fill="FFFFFF"/>
        </w:rPr>
        <w:t xml:space="preserve"> от лицата в обединението, в който се посочва представляващият. </w:t>
      </w:r>
    </w:p>
    <w:p w:rsidR="00CB1E04" w:rsidRPr="00D07B8C" w:rsidRDefault="005F533A" w:rsidP="00412733">
      <w:pPr>
        <w:spacing w:after="120"/>
        <w:jc w:val="both"/>
        <w:rPr>
          <w:shd w:val="clear" w:color="auto" w:fill="FFFFFF"/>
          <w:lang w:val="ru-RU"/>
        </w:rPr>
      </w:pPr>
      <w:r w:rsidRPr="00D07B8C">
        <w:t xml:space="preserve">       </w:t>
      </w:r>
      <w:r w:rsidR="008126A2" w:rsidRPr="00D07B8C">
        <w:tab/>
      </w:r>
      <w:r w:rsidR="00CB1E04" w:rsidRPr="00D07B8C">
        <w:rPr>
          <w:shd w:val="clear" w:color="auto" w:fill="FFFFFF"/>
        </w:rPr>
        <w:t xml:space="preserve">5. Оригинал на банкова гаранция за участие или копие от документа за внесена гаранция под формата на парична сума. </w:t>
      </w:r>
    </w:p>
    <w:p w:rsidR="005F533A" w:rsidRPr="00D07B8C" w:rsidRDefault="00CB1E04" w:rsidP="00412733">
      <w:pPr>
        <w:widowControl w:val="0"/>
        <w:autoSpaceDE w:val="0"/>
        <w:autoSpaceDN w:val="0"/>
        <w:adjustRightInd w:val="0"/>
        <w:spacing w:after="120"/>
        <w:ind w:firstLine="709"/>
        <w:jc w:val="both"/>
      </w:pPr>
      <w:r w:rsidRPr="00D07B8C">
        <w:rPr>
          <w:shd w:val="clear" w:color="auto" w:fill="FFFFFF"/>
        </w:rPr>
        <w:t xml:space="preserve">5.1. Участниците попълват по образец информация за банковата сметка и обслужващата банка за връщане на гаранцията за участие в парична </w:t>
      </w:r>
      <w:r w:rsidRPr="007B2CC6">
        <w:rPr>
          <w:shd w:val="clear" w:color="auto" w:fill="FFFFFF"/>
        </w:rPr>
        <w:t xml:space="preserve">форма </w:t>
      </w:r>
      <w:r w:rsidRPr="00BB2530">
        <w:t xml:space="preserve">(Образец № </w:t>
      </w:r>
      <w:r w:rsidR="00D922C0" w:rsidRPr="00BB2530">
        <w:t>7</w:t>
      </w:r>
      <w:r w:rsidRPr="00BB2530">
        <w:t xml:space="preserve">) </w:t>
      </w:r>
      <w:r w:rsidRPr="00BB2530">
        <w:rPr>
          <w:shd w:val="clear" w:color="auto" w:fill="FFFFFF"/>
        </w:rPr>
        <w:t xml:space="preserve">или информация за адрес за връщане на оригинална банкова гаранция за участие </w:t>
      </w:r>
      <w:r w:rsidRPr="00BB2530">
        <w:t>(Образец №</w:t>
      </w:r>
      <w:r w:rsidR="00D922C0" w:rsidRPr="00BB2530">
        <w:t xml:space="preserve"> 8</w:t>
      </w:r>
      <w:r w:rsidRPr="00BB2530">
        <w:t xml:space="preserve"> )</w:t>
      </w:r>
      <w:r w:rsidRPr="00BB2530">
        <w:rPr>
          <w:shd w:val="clear" w:color="auto" w:fill="FFFFFF"/>
        </w:rPr>
        <w:t>,</w:t>
      </w:r>
      <w:r w:rsidRPr="007B2CC6">
        <w:rPr>
          <w:shd w:val="clear" w:color="auto" w:fill="FFFFFF"/>
        </w:rPr>
        <w:t xml:space="preserve"> според формата на гаранцията за участие.</w:t>
      </w:r>
    </w:p>
    <w:p w:rsidR="005F533A" w:rsidRDefault="005F533A" w:rsidP="00412733">
      <w:pPr>
        <w:widowControl w:val="0"/>
        <w:autoSpaceDE w:val="0"/>
        <w:autoSpaceDN w:val="0"/>
        <w:adjustRightInd w:val="0"/>
        <w:spacing w:after="120"/>
        <w:ind w:firstLine="482"/>
        <w:jc w:val="both"/>
      </w:pPr>
      <w:r w:rsidRPr="00D07B8C">
        <w:t xml:space="preserve"> </w:t>
      </w:r>
      <w:r w:rsidR="00AA7408" w:rsidRPr="00D07B8C">
        <w:tab/>
      </w:r>
      <w:r w:rsidR="00203DCB" w:rsidRPr="00D07B8C">
        <w:t>6</w:t>
      </w:r>
      <w:r w:rsidRPr="00D07B8C">
        <w:t xml:space="preserve">. Доказателства за икономическото и финансовото състояние по чл. 50 от ЗОП, посочени от възложителя в </w:t>
      </w:r>
      <w:r w:rsidR="00AA7408" w:rsidRPr="00D07B8C">
        <w:t xml:space="preserve">раздел ІІІ.2.2 от </w:t>
      </w:r>
      <w:r w:rsidRPr="00D07B8C">
        <w:t>обявлението за обществена поръчка</w:t>
      </w:r>
      <w:r w:rsidR="00945EDD">
        <w:t>:</w:t>
      </w:r>
    </w:p>
    <w:p w:rsidR="00FB4930" w:rsidRPr="00FB4930" w:rsidRDefault="00FB4930" w:rsidP="00412733">
      <w:pPr>
        <w:widowControl w:val="0"/>
        <w:autoSpaceDE w:val="0"/>
        <w:autoSpaceDN w:val="0"/>
        <w:adjustRightInd w:val="0"/>
        <w:spacing w:after="120"/>
        <w:ind w:firstLine="482"/>
        <w:jc w:val="both"/>
        <w:rPr>
          <w:b/>
          <w:i/>
        </w:rPr>
      </w:pPr>
      <w:r>
        <w:rPr>
          <w:b/>
          <w:i/>
        </w:rPr>
        <w:t>Минимално изискване:</w:t>
      </w:r>
    </w:p>
    <w:p w:rsidR="00FD0E79" w:rsidRPr="00457FAB" w:rsidRDefault="00FB4930" w:rsidP="00457FAB">
      <w:pPr>
        <w:pStyle w:val="aff6"/>
        <w:tabs>
          <w:tab w:val="left" w:pos="0"/>
        </w:tabs>
        <w:jc w:val="both"/>
        <w:rPr>
          <w:lang w:val="ru-RU"/>
        </w:rPr>
      </w:pPr>
      <w:r>
        <w:tab/>
      </w:r>
      <w:r w:rsidR="005E580E">
        <w:t>-</w:t>
      </w:r>
      <w:r w:rsidR="005E580E" w:rsidRPr="005E580E">
        <w:t xml:space="preserve"> </w:t>
      </w:r>
      <w:r w:rsidR="005E580E" w:rsidRPr="00093B1B">
        <w:t xml:space="preserve">Участникът да има </w:t>
      </w:r>
      <w:r w:rsidR="005E580E" w:rsidRPr="00093B1B">
        <w:rPr>
          <w:lang w:val="ru-RU"/>
        </w:rPr>
        <w:t xml:space="preserve">Достъп до собствени финансови ресурси, </w:t>
      </w:r>
      <w:r w:rsidR="005E580E" w:rsidRPr="00093B1B">
        <w:t xml:space="preserve">свободни средства по </w:t>
      </w:r>
      <w:r w:rsidR="005E580E" w:rsidRPr="00093B1B">
        <w:rPr>
          <w:lang w:val="ru-RU"/>
        </w:rPr>
        <w:t>кредитна линия или еквивалентен финансов инструмент</w:t>
      </w:r>
      <w:r w:rsidR="009D2E64">
        <w:rPr>
          <w:lang w:val="ru-RU"/>
        </w:rPr>
        <w:t>)</w:t>
      </w:r>
      <w:r w:rsidR="005E580E">
        <w:rPr>
          <w:lang w:val="ru-RU"/>
        </w:rPr>
        <w:t>, в размер на</w:t>
      </w:r>
      <w:r w:rsidR="00457FAB">
        <w:rPr>
          <w:lang w:val="ru-RU"/>
        </w:rPr>
        <w:t xml:space="preserve"> </w:t>
      </w:r>
      <w:r w:rsidR="00B32556" w:rsidRPr="00B32556">
        <w:rPr>
          <w:b/>
          <w:lang w:val="ru-RU"/>
        </w:rPr>
        <w:t>700</w:t>
      </w:r>
      <w:r w:rsidR="00FD0E79" w:rsidRPr="00F31EF5">
        <w:rPr>
          <w:b/>
        </w:rPr>
        <w:t> 000</w:t>
      </w:r>
      <w:r w:rsidR="00F31EF5" w:rsidRPr="00F31EF5">
        <w:rPr>
          <w:b/>
        </w:rPr>
        <w:t>,00</w:t>
      </w:r>
      <w:r w:rsidR="00FD0E79" w:rsidRPr="00F31EF5">
        <w:rPr>
          <w:b/>
        </w:rPr>
        <w:t xml:space="preserve"> (</w:t>
      </w:r>
      <w:r w:rsidR="00B32556">
        <w:rPr>
          <w:b/>
        </w:rPr>
        <w:t>седемстотин хиляди</w:t>
      </w:r>
      <w:r w:rsidR="00FD0E79" w:rsidRPr="00F31EF5">
        <w:rPr>
          <w:b/>
        </w:rPr>
        <w:t>) лв.</w:t>
      </w:r>
      <w:r w:rsidR="00FD0E79" w:rsidRPr="00C40AEF">
        <w:rPr>
          <w:b/>
        </w:rPr>
        <w:t xml:space="preserve"> </w:t>
      </w:r>
    </w:p>
    <w:p w:rsidR="005E580E" w:rsidRDefault="005E580E" w:rsidP="005E580E">
      <w:pPr>
        <w:pStyle w:val="aff6"/>
        <w:tabs>
          <w:tab w:val="left" w:pos="0"/>
        </w:tabs>
        <w:jc w:val="both"/>
        <w:rPr>
          <w:szCs w:val="27"/>
          <w:lang w:val="ru-RU"/>
        </w:rPr>
      </w:pPr>
      <w:r>
        <w:rPr>
          <w:lang w:val="ru-RU"/>
        </w:rPr>
        <w:tab/>
      </w:r>
      <w:r w:rsidRPr="00955CC6">
        <w:rPr>
          <w:lang w:val="ru-RU"/>
        </w:rPr>
        <w:t>Достъпът до ресурсите по предходното изречение трябва да бъде безусловен</w:t>
      </w:r>
      <w:r>
        <w:t>.</w:t>
      </w:r>
      <w:r w:rsidRPr="00955CC6">
        <w:rPr>
          <w:szCs w:val="27"/>
          <w:lang w:val="ru-RU"/>
        </w:rPr>
        <w:t xml:space="preserve"> </w:t>
      </w:r>
    </w:p>
    <w:p w:rsidR="005E580E" w:rsidRPr="00E551EF" w:rsidRDefault="00FD0E79" w:rsidP="005E580E">
      <w:pPr>
        <w:pStyle w:val="aff6"/>
        <w:tabs>
          <w:tab w:val="left" w:pos="0"/>
        </w:tabs>
        <w:jc w:val="both"/>
      </w:pPr>
      <w:r>
        <w:rPr>
          <w:szCs w:val="27"/>
          <w:lang w:val="ru-RU"/>
        </w:rPr>
        <w:tab/>
      </w:r>
    </w:p>
    <w:p w:rsidR="005E580E" w:rsidRDefault="005E580E" w:rsidP="005E580E">
      <w:pPr>
        <w:pStyle w:val="aff6"/>
        <w:tabs>
          <w:tab w:val="left" w:pos="0"/>
        </w:tabs>
        <w:ind w:firstLine="709"/>
        <w:jc w:val="both"/>
      </w:pPr>
      <w:r w:rsidRPr="00E1356A">
        <w:rPr>
          <w:b/>
          <w:i/>
        </w:rPr>
        <w:t>Доказва се със:</w:t>
      </w:r>
      <w:r w:rsidRPr="00E1356A">
        <w:t xml:space="preserve"> </w:t>
      </w:r>
    </w:p>
    <w:p w:rsidR="005E580E" w:rsidRDefault="005E580E" w:rsidP="005E580E">
      <w:pPr>
        <w:pStyle w:val="aff6"/>
        <w:tabs>
          <w:tab w:val="left" w:pos="0"/>
        </w:tabs>
        <w:jc w:val="both"/>
      </w:pPr>
      <w:r>
        <w:rPr>
          <w:lang w:val="ru-RU"/>
        </w:rPr>
        <w:tab/>
        <w:t>-</w:t>
      </w:r>
      <w:r w:rsidRPr="00955CC6">
        <w:rPr>
          <w:lang w:val="ru-RU"/>
        </w:rPr>
        <w:t xml:space="preserve">Удостоверение от банка, доказващо достъп </w:t>
      </w:r>
      <w:r w:rsidRPr="00D36B64">
        <w:t xml:space="preserve">на участника </w:t>
      </w:r>
      <w:r>
        <w:rPr>
          <w:lang w:val="ru-RU"/>
        </w:rPr>
        <w:t xml:space="preserve">до </w:t>
      </w:r>
      <w:r w:rsidRPr="007F4573">
        <w:t xml:space="preserve">свободни средства по </w:t>
      </w:r>
      <w:r w:rsidRPr="00955CC6">
        <w:rPr>
          <w:lang w:val="ru-RU"/>
        </w:rPr>
        <w:t>кредитна линия</w:t>
      </w:r>
      <w:r>
        <w:rPr>
          <w:lang w:val="ru-RU"/>
        </w:rPr>
        <w:t>, или Удостоверение</w:t>
      </w:r>
      <w:r w:rsidR="00570661">
        <w:rPr>
          <w:lang w:val="ru-RU"/>
        </w:rPr>
        <w:t>/извлечение от банкова сметка</w:t>
      </w:r>
      <w:r>
        <w:rPr>
          <w:lang w:val="ru-RU"/>
        </w:rPr>
        <w:t xml:space="preserve"> за наличие на собствени финансови ресурси по банкови сметки.</w:t>
      </w:r>
      <w:r w:rsidRPr="007F4573">
        <w:t xml:space="preserve"> </w:t>
      </w:r>
      <w:r w:rsidRPr="00955CC6">
        <w:rPr>
          <w:lang w:val="ru-RU"/>
        </w:rPr>
        <w:t>Удостоверението трябва да установява по несъмнен начин, че достъпът до финансовите ресурси не зависи от никакви условия (включително такива, свързани с правилата на банката за отпускане на финансиране)</w:t>
      </w:r>
      <w:r>
        <w:t>.</w:t>
      </w:r>
    </w:p>
    <w:p w:rsidR="005E580E" w:rsidRPr="002236B6" w:rsidRDefault="005E580E" w:rsidP="005E580E">
      <w:pPr>
        <w:tabs>
          <w:tab w:val="left" w:pos="0"/>
          <w:tab w:val="num" w:pos="709"/>
        </w:tabs>
        <w:ind w:firstLine="709"/>
        <w:jc w:val="both"/>
        <w:rPr>
          <w:i/>
          <w:noProof/>
        </w:rPr>
      </w:pPr>
      <w:r>
        <w:rPr>
          <w:i/>
        </w:rPr>
        <w:t>Всеки участник може да докаже съответствието си с изискванията за финансово и икономическо състояние с възможностите на едно или повече трети лица. В тези случаи освен документите, определени за доказване на съответните възможности участника следва да п</w:t>
      </w:r>
      <w:r w:rsidRPr="002236B6">
        <w:rPr>
          <w:i/>
          <w:noProof/>
        </w:rPr>
        <w:t>редстави доказателства, че при изпълнение на поръчката ще има на разположение ресурсите на третите лица за срока на изпълнение на договора.</w:t>
      </w:r>
    </w:p>
    <w:p w:rsidR="0054145B" w:rsidRDefault="0054145B" w:rsidP="00D07B8C">
      <w:pPr>
        <w:widowControl w:val="0"/>
        <w:autoSpaceDE w:val="0"/>
        <w:autoSpaceDN w:val="0"/>
        <w:adjustRightInd w:val="0"/>
        <w:spacing w:after="120"/>
        <w:ind w:firstLine="480"/>
        <w:jc w:val="both"/>
      </w:pPr>
    </w:p>
    <w:p w:rsidR="0057569E" w:rsidRPr="00D07B8C" w:rsidRDefault="00203DCB" w:rsidP="00D07B8C">
      <w:pPr>
        <w:widowControl w:val="0"/>
        <w:autoSpaceDE w:val="0"/>
        <w:autoSpaceDN w:val="0"/>
        <w:adjustRightInd w:val="0"/>
        <w:spacing w:after="120"/>
        <w:ind w:firstLine="480"/>
        <w:jc w:val="both"/>
      </w:pPr>
      <w:r w:rsidRPr="00D07B8C">
        <w:tab/>
        <w:t>7</w:t>
      </w:r>
      <w:r w:rsidR="00AA7408" w:rsidRPr="00D07B8C">
        <w:t>. Доказателства за техническите възможности и/или квалификация по чл. 51 ЗОП, посочени от възложителя в раздел ІІІ.2.3 от обявлението за обществена поръчка</w:t>
      </w:r>
      <w:r w:rsidR="005F533A" w:rsidRPr="00D07B8C">
        <w:t>;</w:t>
      </w:r>
    </w:p>
    <w:p w:rsidR="00D07B8C" w:rsidRPr="00FB4930" w:rsidRDefault="00FB4930" w:rsidP="005A6B39">
      <w:pPr>
        <w:ind w:firstLine="480"/>
        <w:jc w:val="both"/>
        <w:rPr>
          <w:b/>
          <w:i/>
        </w:rPr>
      </w:pPr>
      <w:r w:rsidRPr="00FB4930">
        <w:rPr>
          <w:b/>
          <w:i/>
        </w:rPr>
        <w:t>М</w:t>
      </w:r>
      <w:r>
        <w:rPr>
          <w:b/>
          <w:i/>
        </w:rPr>
        <w:t>инимално изискване:</w:t>
      </w:r>
      <w:r w:rsidR="00FD1336" w:rsidRPr="00FB4930">
        <w:rPr>
          <w:b/>
          <w:i/>
        </w:rPr>
        <w:t xml:space="preserve"> </w:t>
      </w:r>
    </w:p>
    <w:p w:rsidR="00FB4930" w:rsidRPr="000669FB" w:rsidRDefault="00973A70" w:rsidP="00FB4930">
      <w:pPr>
        <w:ind w:firstLine="480"/>
        <w:jc w:val="both"/>
        <w:rPr>
          <w:i/>
        </w:rPr>
      </w:pPr>
      <w:r>
        <w:t xml:space="preserve">- Участникът, </w:t>
      </w:r>
      <w:r w:rsidR="00FB4930" w:rsidRPr="007B2CC6">
        <w:t>самостоятелно или съвместно, трябва да е изпълнил през последните 5</w:t>
      </w:r>
      <w:r w:rsidR="00F57832">
        <w:t xml:space="preserve"> </w:t>
      </w:r>
      <w:r w:rsidR="00FB4930" w:rsidRPr="007B2CC6">
        <w:t>(пет)</w:t>
      </w:r>
      <w:r w:rsidR="00F57832">
        <w:t xml:space="preserve"> </w:t>
      </w:r>
      <w:r w:rsidR="00FB4930" w:rsidRPr="007B2CC6">
        <w:t>години,</w:t>
      </w:r>
      <w:r w:rsidR="00F57832">
        <w:t xml:space="preserve"> </w:t>
      </w:r>
      <w:r w:rsidR="00FB4930" w:rsidRPr="007B2CC6">
        <w:t>считано от датата на подаване на оферт</w:t>
      </w:r>
      <w:r w:rsidR="00F57832">
        <w:t>ите –</w:t>
      </w:r>
      <w:r w:rsidR="00FB4930" w:rsidRPr="007B2CC6">
        <w:t xml:space="preserve"> </w:t>
      </w:r>
      <w:r w:rsidR="00864386">
        <w:t xml:space="preserve">минимум </w:t>
      </w:r>
      <w:r w:rsidR="00B32556">
        <w:t>2 бр.</w:t>
      </w:r>
      <w:r w:rsidR="00864386">
        <w:t xml:space="preserve"> </w:t>
      </w:r>
      <w:r w:rsidR="00FB4930" w:rsidRPr="007B2CC6">
        <w:t>строителство,</w:t>
      </w:r>
      <w:r w:rsidR="00F57832">
        <w:t xml:space="preserve"> </w:t>
      </w:r>
      <w:r w:rsidR="00FB4930" w:rsidRPr="007B2CC6">
        <w:t>еднакв</w:t>
      </w:r>
      <w:r w:rsidR="00864386">
        <w:t>о</w:t>
      </w:r>
      <w:r w:rsidR="00FB4930" w:rsidRPr="007B2CC6">
        <w:t xml:space="preserve"> или сх</w:t>
      </w:r>
      <w:r w:rsidR="00F57832">
        <w:t>одн</w:t>
      </w:r>
      <w:r w:rsidR="00864386">
        <w:t>о</w:t>
      </w:r>
      <w:r w:rsidR="00F57832">
        <w:t xml:space="preserve"> с предмета на настоящата обществена поръчка</w:t>
      </w:r>
      <w:r w:rsidR="00FB4930" w:rsidRPr="007B2CC6">
        <w:t xml:space="preserve">, а именно: </w:t>
      </w:r>
      <w:r w:rsidR="0054145B">
        <w:rPr>
          <w:i/>
        </w:rPr>
        <w:t>Изграждане/реконструкция</w:t>
      </w:r>
      <w:r w:rsidR="00FD0E79">
        <w:rPr>
          <w:i/>
        </w:rPr>
        <w:t xml:space="preserve"> на </w:t>
      </w:r>
      <w:r w:rsidR="00B32556">
        <w:rPr>
          <w:i/>
        </w:rPr>
        <w:t>водопровод</w:t>
      </w:r>
      <w:r w:rsidR="00BA4945">
        <w:rPr>
          <w:i/>
        </w:rPr>
        <w:t>на мрежа</w:t>
      </w:r>
      <w:r w:rsidR="00F57832" w:rsidRPr="00FB4930">
        <w:rPr>
          <w:i/>
          <w:iCs/>
        </w:rPr>
        <w:t>, попадащ</w:t>
      </w:r>
      <w:r w:rsidR="0054145B">
        <w:rPr>
          <w:i/>
          <w:iCs/>
        </w:rPr>
        <w:t>а</w:t>
      </w:r>
      <w:r w:rsidR="00F57832" w:rsidRPr="00FB4930">
        <w:rPr>
          <w:i/>
          <w:iCs/>
        </w:rPr>
        <w:t xml:space="preserve"> в обхвата на минимум</w:t>
      </w:r>
      <w:r w:rsidR="00F57832" w:rsidRPr="00457FAB">
        <w:rPr>
          <w:i/>
          <w:iCs/>
        </w:rPr>
        <w:t xml:space="preserve"> </w:t>
      </w:r>
      <w:r w:rsidR="00457FAB" w:rsidRPr="00457FAB">
        <w:rPr>
          <w:i/>
        </w:rPr>
        <w:t>втора категория, четвърта група</w:t>
      </w:r>
      <w:r w:rsidR="000669FB">
        <w:t xml:space="preserve"> </w:t>
      </w:r>
      <w:r w:rsidR="000669FB" w:rsidRPr="000669FB">
        <w:rPr>
          <w:i/>
        </w:rPr>
        <w:t>строежи.</w:t>
      </w:r>
    </w:p>
    <w:p w:rsidR="00F57832" w:rsidRDefault="00F57832" w:rsidP="00FB4930">
      <w:pPr>
        <w:ind w:firstLine="480"/>
        <w:jc w:val="both"/>
      </w:pPr>
    </w:p>
    <w:p w:rsidR="00F57832" w:rsidRDefault="00F57832" w:rsidP="000669FB">
      <w:pPr>
        <w:pStyle w:val="aff6"/>
        <w:tabs>
          <w:tab w:val="left" w:pos="0"/>
        </w:tabs>
        <w:ind w:firstLine="709"/>
        <w:jc w:val="both"/>
      </w:pPr>
      <w:r w:rsidRPr="00E1356A">
        <w:rPr>
          <w:b/>
          <w:i/>
        </w:rPr>
        <w:t>Доказва се със:</w:t>
      </w:r>
      <w:r w:rsidRPr="00E1356A">
        <w:t xml:space="preserve"> </w:t>
      </w:r>
    </w:p>
    <w:p w:rsidR="00BA4945" w:rsidRDefault="00FB4930" w:rsidP="00F57832">
      <w:pPr>
        <w:ind w:firstLine="708"/>
        <w:jc w:val="both"/>
      </w:pPr>
      <w:r>
        <w:t>-</w:t>
      </w:r>
      <w:r w:rsidR="00FD1336" w:rsidRPr="007B2CC6">
        <w:t>Списък на строителство</w:t>
      </w:r>
      <w:r w:rsidR="00BB2530">
        <w:t xml:space="preserve"> (</w:t>
      </w:r>
      <w:r w:rsidR="0090797B" w:rsidRPr="00852A6B">
        <w:rPr>
          <w:szCs w:val="23"/>
        </w:rPr>
        <w:t>Образец №</w:t>
      </w:r>
      <w:r w:rsidR="0090797B">
        <w:rPr>
          <w:szCs w:val="23"/>
        </w:rPr>
        <w:t xml:space="preserve"> 9</w:t>
      </w:r>
      <w:r w:rsidR="00BB2530">
        <w:t>)</w:t>
      </w:r>
      <w:r w:rsidR="00FD1336" w:rsidRPr="007B2CC6">
        <w:t xml:space="preserve">, изпълнено през последните 5 години, считано </w:t>
      </w:r>
      <w:r w:rsidR="00F57832">
        <w:t>от датата на подаване на офертите</w:t>
      </w:r>
      <w:r w:rsidR="00FD1336" w:rsidRPr="007B2CC6">
        <w:t>, което е еднакво или сходно с предмета на настоящата обществена поръчка,</w:t>
      </w:r>
      <w:r w:rsidR="00BA4945">
        <w:t xml:space="preserve"> придружен с доказателства за изпълнение</w:t>
      </w:r>
      <w:r w:rsidR="00FD1336" w:rsidRPr="007B2CC6">
        <w:t>:</w:t>
      </w:r>
    </w:p>
    <w:p w:rsidR="00BA4945" w:rsidRDefault="00FD1336" w:rsidP="00F57832">
      <w:pPr>
        <w:ind w:firstLine="708"/>
        <w:jc w:val="both"/>
      </w:pPr>
      <w:r w:rsidRPr="007B2CC6">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BA4945" w:rsidRDefault="00FD1336" w:rsidP="00F57832">
      <w:pPr>
        <w:ind w:firstLine="708"/>
        <w:jc w:val="both"/>
      </w:pPr>
      <w:r w:rsidRPr="007B2CC6">
        <w:t xml:space="preserve">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да съдържат и дата и подпис на издателя и данни за контакт, или </w:t>
      </w:r>
    </w:p>
    <w:p w:rsidR="00FD1336" w:rsidRDefault="00FD1336" w:rsidP="00F57832">
      <w:pPr>
        <w:ind w:firstLine="708"/>
        <w:jc w:val="both"/>
      </w:pPr>
      <w:r w:rsidRPr="007B2CC6">
        <w:t>в) копия на документи, удостоверяващи изпълнението, вида и обема на изпълнените строителни дейности.</w:t>
      </w:r>
    </w:p>
    <w:p w:rsidR="00F57832" w:rsidRDefault="00F57832" w:rsidP="00F57832">
      <w:pPr>
        <w:ind w:firstLine="708"/>
        <w:jc w:val="both"/>
      </w:pPr>
    </w:p>
    <w:p w:rsidR="00F57832" w:rsidRDefault="00F57832" w:rsidP="00F57832">
      <w:pPr>
        <w:ind w:firstLine="708"/>
        <w:jc w:val="both"/>
        <w:rPr>
          <w:b/>
          <w:i/>
        </w:rPr>
      </w:pPr>
      <w:r w:rsidRPr="00FB4930">
        <w:rPr>
          <w:b/>
          <w:i/>
        </w:rPr>
        <w:t>М</w:t>
      </w:r>
      <w:r>
        <w:rPr>
          <w:b/>
          <w:i/>
        </w:rPr>
        <w:t>инимално изискване:</w:t>
      </w:r>
    </w:p>
    <w:p w:rsidR="00F57832" w:rsidRDefault="00CF4ECB" w:rsidP="00CF4ECB">
      <w:pPr>
        <w:tabs>
          <w:tab w:val="left" w:pos="0"/>
        </w:tabs>
        <w:jc w:val="both"/>
      </w:pPr>
      <w:r>
        <w:tab/>
        <w:t xml:space="preserve">- </w:t>
      </w:r>
      <w:r w:rsidR="00F57832" w:rsidRPr="00174E31">
        <w:t>В инженерно – техническия състав на участника за изпълнение на настоящата процедура да са включени следните специалисти:</w:t>
      </w:r>
    </w:p>
    <w:p w:rsidR="00F57832" w:rsidRDefault="00F57832" w:rsidP="00F57832">
      <w:pPr>
        <w:tabs>
          <w:tab w:val="left" w:pos="0"/>
        </w:tabs>
        <w:ind w:left="720"/>
        <w:jc w:val="both"/>
      </w:pPr>
    </w:p>
    <w:p w:rsidR="00BA4945" w:rsidRPr="00BA4945" w:rsidRDefault="00BA4945" w:rsidP="00D82839">
      <w:pPr>
        <w:spacing w:afterLines="60" w:after="144"/>
        <w:ind w:right="23"/>
        <w:jc w:val="both"/>
      </w:pPr>
      <w:r>
        <w:t xml:space="preserve">- </w:t>
      </w:r>
      <w:r w:rsidRPr="00BA4945">
        <w:t xml:space="preserve">Ръководител на екипа - строителен инженер „магистър”; с минимум </w:t>
      </w:r>
      <w:r w:rsidR="00FD0E79">
        <w:t>7</w:t>
      </w:r>
      <w:r w:rsidRPr="00BA4945">
        <w:t xml:space="preserve"> години общ професионален опит, от които минимум </w:t>
      </w:r>
      <w:r w:rsidR="00FD0E79">
        <w:t>5</w:t>
      </w:r>
      <w:r w:rsidRPr="00BA4945">
        <w:t xml:space="preserve"> години в областта на ВиК системи;</w:t>
      </w:r>
    </w:p>
    <w:p w:rsidR="00BA4945" w:rsidRPr="00BA4945" w:rsidRDefault="00BA4945" w:rsidP="00D82839">
      <w:pPr>
        <w:spacing w:afterLines="60" w:after="144"/>
        <w:ind w:right="23"/>
        <w:jc w:val="both"/>
      </w:pPr>
      <w:r>
        <w:t xml:space="preserve">- </w:t>
      </w:r>
      <w:r w:rsidRPr="00BA4945">
        <w:t xml:space="preserve">Технически ръководител – строителен инженер ВиК, ХМС, ХТС или еквивалентно образование, </w:t>
      </w:r>
      <w:r w:rsidR="00FD0E79">
        <w:t>професионален опит като технически ръководител</w:t>
      </w:r>
      <w:r w:rsidRPr="00BA4945">
        <w:t xml:space="preserve"> минимум 5 години;</w:t>
      </w:r>
    </w:p>
    <w:p w:rsidR="00BA4945" w:rsidRPr="00BA4945" w:rsidRDefault="00BA4945" w:rsidP="00D82839">
      <w:pPr>
        <w:spacing w:afterLines="60" w:after="144"/>
        <w:ind w:right="23"/>
        <w:jc w:val="both"/>
      </w:pPr>
      <w:r>
        <w:t xml:space="preserve">- </w:t>
      </w:r>
      <w:r w:rsidRPr="00BA4945">
        <w:t>Специалист - контрол на качеството – строителен инженер „магистър</w:t>
      </w:r>
      <w:r w:rsidRPr="00A55443">
        <w:t xml:space="preserve">/”строителен техник” </w:t>
      </w:r>
      <w:r w:rsidR="00FD0E79">
        <w:t xml:space="preserve">съгласно чл. 163а ал. 2 от ЗУТ </w:t>
      </w:r>
      <w:r w:rsidRPr="00A55443">
        <w:t>или еквивалентна. Да притежава валидно 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r w:rsidR="006F0BF3">
        <w:t>, съгласно условията на Правилник за реда за вписване и водене на Централния професионален регистър на строителя, професионален опит като контрол на качеството</w:t>
      </w:r>
      <w:r w:rsidR="00C40434">
        <w:t>,</w:t>
      </w:r>
      <w:r w:rsidRPr="00BA4945">
        <w:t xml:space="preserve"> минимум 5 години;</w:t>
      </w:r>
    </w:p>
    <w:p w:rsidR="00BA4945" w:rsidRDefault="00BA4945" w:rsidP="00D82839">
      <w:pPr>
        <w:spacing w:afterLines="60" w:after="144"/>
        <w:ind w:right="23"/>
        <w:jc w:val="both"/>
      </w:pPr>
      <w:r>
        <w:t xml:space="preserve">- </w:t>
      </w:r>
      <w:r w:rsidRPr="00BA4945">
        <w:t xml:space="preserve">Координатор по здравословни и безопасни условия на труд – лице, притежаващо </w:t>
      </w:r>
      <w:r w:rsidR="00B32556">
        <w:t xml:space="preserve">Валидно </w:t>
      </w:r>
      <w:r w:rsidR="005B3782" w:rsidRPr="00A55443">
        <w:t xml:space="preserve">Удостоверение за </w:t>
      </w:r>
      <w:r w:rsidR="005B3782" w:rsidRPr="00A55443">
        <w:rPr>
          <w:lang w:val="ru-RU"/>
        </w:rPr>
        <w:t>Координатор по безопасност и здраве в строителството, съгласно Наредба № 2/2004 на МРРБ</w:t>
      </w:r>
      <w:r w:rsidR="005B3782" w:rsidRPr="00A55443">
        <w:t xml:space="preserve">  или еквивалент.</w:t>
      </w:r>
      <w:r w:rsidRPr="00BA4945">
        <w:t xml:space="preserve">, </w:t>
      </w:r>
      <w:r w:rsidR="00C40434">
        <w:t>професионален опит като Координатор по безопасност и здраве</w:t>
      </w:r>
      <w:r w:rsidRPr="00BA4945">
        <w:t xml:space="preserve"> минимум 5 години;</w:t>
      </w:r>
    </w:p>
    <w:p w:rsidR="005B3782" w:rsidRPr="005B3782" w:rsidRDefault="005B3782" w:rsidP="00D82839">
      <w:pPr>
        <w:spacing w:afterLines="60" w:after="144"/>
        <w:ind w:right="23" w:firstLine="708"/>
        <w:jc w:val="both"/>
        <w:rPr>
          <w:i/>
        </w:rPr>
      </w:pPr>
      <w:r w:rsidRPr="005B3782">
        <w:rPr>
          <w:i/>
        </w:rPr>
        <w:t>За позиции Специалист - контрол на качеството и Координатор по здравословни и безопасни условия на труд е допустимо съвместяване на позициите.</w:t>
      </w:r>
    </w:p>
    <w:p w:rsidR="00A55443" w:rsidRPr="00A55443" w:rsidRDefault="00A55443" w:rsidP="00A55443">
      <w:pPr>
        <w:tabs>
          <w:tab w:val="left" w:pos="0"/>
        </w:tabs>
        <w:ind w:firstLine="709"/>
        <w:jc w:val="both"/>
      </w:pPr>
      <w:r w:rsidRPr="00A55443">
        <w:rPr>
          <w:b/>
          <w:bCs/>
          <w:i/>
          <w:iCs/>
        </w:rPr>
        <w:t>Доказва се със:</w:t>
      </w:r>
      <w:r w:rsidRPr="00A55443">
        <w:t xml:space="preserve"> </w:t>
      </w:r>
    </w:p>
    <w:p w:rsidR="00A55443" w:rsidRPr="00A55443" w:rsidRDefault="00A55443" w:rsidP="00A55443">
      <w:pPr>
        <w:tabs>
          <w:tab w:val="left" w:pos="0"/>
        </w:tabs>
        <w:ind w:firstLine="709"/>
        <w:jc w:val="both"/>
      </w:pPr>
    </w:p>
    <w:p w:rsidR="00A55443" w:rsidRPr="00A55443" w:rsidRDefault="00A55443" w:rsidP="00A55443">
      <w:pPr>
        <w:tabs>
          <w:tab w:val="left" w:pos="0"/>
        </w:tabs>
        <w:jc w:val="both"/>
        <w:rPr>
          <w:i/>
          <w:iCs/>
          <w:lang w:val="ru-RU"/>
        </w:rPr>
      </w:pPr>
      <w:r w:rsidRPr="00A55443">
        <w:rPr>
          <w:lang w:val="ru-RU"/>
        </w:rPr>
        <w:tab/>
        <w:t>- Списък - декларация на инженерно-техническия състав,  (</w:t>
      </w:r>
      <w:r w:rsidRPr="00A55443">
        <w:t>Образец № 10)</w:t>
      </w:r>
      <w:r w:rsidRPr="00A55443">
        <w:rPr>
          <w:lang w:val="ru-RU"/>
        </w:rPr>
        <w:t xml:space="preserve">, в който е посочено образованието, професионалната квалификация и професионалния опит на лицата, упоменати в минималните изисквания - </w:t>
      </w:r>
      <w:r w:rsidRPr="00A55443">
        <w:t>№/дата/учебно заведение на диплома за завършено висше образование; №/дата/ от сертификати</w:t>
      </w:r>
      <w:r>
        <w:t xml:space="preserve">. </w:t>
      </w:r>
      <w:r w:rsidRPr="00A55443">
        <w:rPr>
          <w:lang w:val="ru-RU"/>
        </w:rPr>
        <w:t>Към списъка се прилагат Автобиографии на експертите</w:t>
      </w:r>
      <w:r w:rsidRPr="00A55443">
        <w:t xml:space="preserve"> (по образец на участника), съдържащи данни и информация, съгласно минималните изисквания. За всеки един от експертите, участникът представя</w:t>
      </w:r>
      <w:r w:rsidRPr="00A55443">
        <w:rPr>
          <w:lang w:val="ru-RU"/>
        </w:rPr>
        <w:t xml:space="preserve"> Декларации за разположение</w:t>
      </w:r>
      <w:r w:rsidR="00C40434">
        <w:rPr>
          <w:lang w:val="ru-RU"/>
        </w:rPr>
        <w:t>, подписана от всеки един от експертите</w:t>
      </w:r>
      <w:r w:rsidRPr="00A55443">
        <w:rPr>
          <w:i/>
          <w:iCs/>
          <w:lang w:val="ru-RU"/>
        </w:rPr>
        <w:t>.</w:t>
      </w:r>
    </w:p>
    <w:p w:rsidR="00CF4ECB" w:rsidRPr="00166ECC" w:rsidRDefault="00CF4ECB" w:rsidP="00CF4ECB">
      <w:pPr>
        <w:tabs>
          <w:tab w:val="left" w:pos="0"/>
        </w:tabs>
        <w:jc w:val="both"/>
        <w:rPr>
          <w:b/>
          <w:i/>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CF4ECB" w:rsidRPr="00DE7EA2" w:rsidRDefault="00CF4ECB" w:rsidP="00CF4ECB">
      <w:pPr>
        <w:ind w:firstLine="708"/>
        <w:jc w:val="both"/>
        <w:rPr>
          <w:iCs/>
        </w:rPr>
      </w:pPr>
      <w:r>
        <w:rPr>
          <w:iCs/>
        </w:rPr>
        <w:t xml:space="preserve">- </w:t>
      </w:r>
      <w:r w:rsidRPr="00DE7EA2">
        <w:rPr>
          <w:iCs/>
        </w:rPr>
        <w:t>Участникът</w:t>
      </w:r>
      <w:r w:rsidR="00F061BE">
        <w:rPr>
          <w:iCs/>
        </w:rPr>
        <w:t xml:space="preserve"> да разполага със собствено/</w:t>
      </w:r>
      <w:r w:rsidRPr="00DE7EA2">
        <w:rPr>
          <w:iCs/>
        </w:rPr>
        <w:t>наето</w:t>
      </w:r>
      <w:r w:rsidR="00F061BE">
        <w:rPr>
          <w:iCs/>
        </w:rPr>
        <w:t>/лизинг</w:t>
      </w:r>
      <w:r w:rsidRPr="00DE7EA2">
        <w:rPr>
          <w:iCs/>
        </w:rPr>
        <w:t xml:space="preserve"> оборудване /механизация/ минимум, както следва: </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Багер – 2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Самосвал – 4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Товарен автомобил с хидрокран или автокран – 1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 xml:space="preserve">Машина за рязане на асфалтови и бетонови повърхности – </w:t>
      </w:r>
      <w:r w:rsidRPr="005B3782">
        <w:rPr>
          <w:lang w:val="en-US"/>
        </w:rPr>
        <w:t>2</w:t>
      </w:r>
      <w:r w:rsidRPr="005B3782">
        <w:rPr>
          <w:lang w:val="ru-RU"/>
        </w:rPr>
        <w:t xml:space="preserve">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Трамбовъчна машина – 2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Валяк за уплътняване на асфалт – 2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Помпа за изпомпване на вода – 1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Компресор или мотометла за почистване на подготвените за асфалтиране участъци -</w:t>
      </w:r>
      <w:r w:rsidRPr="005B3782">
        <w:rPr>
          <w:lang w:val="en-US"/>
        </w:rPr>
        <w:t xml:space="preserve"> </w:t>
      </w:r>
      <w:r w:rsidRPr="005B3782">
        <w:rPr>
          <w:lang w:val="ru-RU"/>
        </w:rPr>
        <w:t>1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Миничелен товарач – 1 брой;</w:t>
      </w:r>
    </w:p>
    <w:p w:rsidR="00CF4ECB" w:rsidRDefault="00CF4ECB" w:rsidP="00CF4ECB">
      <w:pPr>
        <w:tabs>
          <w:tab w:val="left" w:pos="0"/>
        </w:tabs>
        <w:ind w:left="993"/>
        <w:jc w:val="both"/>
        <w:rPr>
          <w:b/>
          <w:i/>
        </w:rPr>
      </w:pP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F57832" w:rsidRPr="00F57832" w:rsidRDefault="00F57832" w:rsidP="00F57832">
      <w:pPr>
        <w:pStyle w:val="aff6"/>
        <w:jc w:val="both"/>
      </w:pPr>
    </w:p>
    <w:p w:rsidR="00CF4ECB" w:rsidRDefault="00CF4ECB" w:rsidP="00CF4ECB">
      <w:pPr>
        <w:widowControl w:val="0"/>
        <w:tabs>
          <w:tab w:val="left" w:pos="0"/>
        </w:tabs>
        <w:autoSpaceDE w:val="0"/>
        <w:autoSpaceDN w:val="0"/>
        <w:adjustRightInd w:val="0"/>
        <w:jc w:val="both"/>
        <w:rPr>
          <w:iCs/>
        </w:rPr>
      </w:pPr>
      <w:r>
        <w:tab/>
        <w:t xml:space="preserve">- </w:t>
      </w:r>
      <w:r w:rsidRPr="00F333DC">
        <w:t xml:space="preserve">Декларация </w:t>
      </w:r>
      <w:r w:rsidR="00402DEF" w:rsidRPr="0090797B">
        <w:rPr>
          <w:lang w:val="ru-RU"/>
        </w:rPr>
        <w:t>(</w:t>
      </w:r>
      <w:r w:rsidR="00402DEF" w:rsidRPr="0090797B">
        <w:t>Образец № 10.1)</w:t>
      </w:r>
      <w:r w:rsidR="00402DEF" w:rsidRPr="00166ECC">
        <w:t xml:space="preserve"> </w:t>
      </w:r>
      <w:r w:rsidRPr="00F333DC">
        <w:t>за техническото оборудване (механизация), което участникът ще осигури за изпълнение на обществената поръчка, съобразено с изискванията на Възложителя.</w:t>
      </w:r>
      <w:r w:rsidRPr="00F333DC">
        <w:rPr>
          <w:iCs/>
        </w:rPr>
        <w:t xml:space="preserve"> Оборудването за изпълнение на дейностите може да бъде собствено или ползвано на друго правно основание за периода на поръчката.</w:t>
      </w:r>
    </w:p>
    <w:p w:rsidR="00CF4ECB" w:rsidRDefault="00CF4ECB" w:rsidP="00CF4ECB">
      <w:pPr>
        <w:widowControl w:val="0"/>
        <w:tabs>
          <w:tab w:val="left" w:pos="0"/>
        </w:tabs>
        <w:autoSpaceDE w:val="0"/>
        <w:autoSpaceDN w:val="0"/>
        <w:adjustRightInd w:val="0"/>
        <w:jc w:val="both"/>
        <w:rPr>
          <w:iCs/>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B752D3" w:rsidRDefault="00CF4ECB" w:rsidP="00840110">
      <w:pPr>
        <w:pStyle w:val="aff6"/>
        <w:tabs>
          <w:tab w:val="left" w:pos="0"/>
        </w:tabs>
        <w:jc w:val="both"/>
      </w:pPr>
      <w:r>
        <w:rPr>
          <w:iCs/>
        </w:rPr>
        <w:tab/>
        <w:t xml:space="preserve">- </w:t>
      </w:r>
      <w:r w:rsidRPr="00BC2A1D">
        <w:t>Участникът да има внедрен</w:t>
      </w:r>
      <w:r w:rsidR="00B752D3">
        <w:t>и</w:t>
      </w:r>
      <w:r w:rsidR="00840110">
        <w:t xml:space="preserve"> </w:t>
      </w:r>
      <w:r w:rsidRPr="00BC2A1D">
        <w:t>систем</w:t>
      </w:r>
      <w:r w:rsidR="00B752D3">
        <w:t xml:space="preserve">и: </w:t>
      </w:r>
    </w:p>
    <w:p w:rsidR="00B752D3" w:rsidRPr="00B752D3" w:rsidRDefault="00B752D3" w:rsidP="00D82839">
      <w:pPr>
        <w:spacing w:afterLines="60" w:after="144"/>
        <w:ind w:right="23" w:firstLine="708"/>
        <w:jc w:val="both"/>
      </w:pPr>
      <w:r>
        <w:t xml:space="preserve">- </w:t>
      </w:r>
      <w:r w:rsidR="00D203E3">
        <w:t xml:space="preserve">по стандарт </w:t>
      </w:r>
      <w:r w:rsidRPr="00B752D3">
        <w:t>ISO 9001:2008</w:t>
      </w:r>
      <w:r w:rsidR="00D203E3">
        <w:t xml:space="preserve"> или еквивалент</w:t>
      </w:r>
      <w:r w:rsidRPr="00B752D3">
        <w:t xml:space="preserve"> за внедрена система за управл</w:t>
      </w:r>
      <w:r>
        <w:t>ение на качество ил</w:t>
      </w:r>
      <w:r w:rsidR="00D203E3">
        <w:t>и еквивалентна</w:t>
      </w:r>
      <w:r w:rsidRPr="00BC2A1D">
        <w:t>,</w:t>
      </w:r>
      <w:r w:rsidRPr="00BC2A1D">
        <w:rPr>
          <w:shd w:val="clear" w:color="auto" w:fill="FFFFFF"/>
        </w:rPr>
        <w:t xml:space="preserve"> с обхват на сертификация строително-монтажни работи</w:t>
      </w:r>
      <w:r w:rsidRPr="00BC2A1D">
        <w:t>;</w:t>
      </w:r>
      <w:r w:rsidRPr="00B752D3">
        <w:t xml:space="preserve"> </w:t>
      </w:r>
    </w:p>
    <w:p w:rsidR="00B752D3" w:rsidRDefault="00B752D3" w:rsidP="00D82839">
      <w:pPr>
        <w:spacing w:afterLines="60" w:after="144"/>
        <w:ind w:right="23" w:firstLine="708"/>
        <w:jc w:val="both"/>
      </w:pPr>
      <w:r>
        <w:t>-</w:t>
      </w:r>
      <w:r w:rsidR="00D203E3">
        <w:t>по</w:t>
      </w:r>
      <w:r>
        <w:t xml:space="preserve"> </w:t>
      </w:r>
      <w:r w:rsidR="00D203E3">
        <w:t xml:space="preserve">стандарт </w:t>
      </w:r>
      <w:r w:rsidRPr="00B752D3">
        <w:t>ISO 14001:2004</w:t>
      </w:r>
      <w:r w:rsidR="00D203E3">
        <w:t xml:space="preserve"> или еквивалент</w:t>
      </w:r>
      <w:r w:rsidRPr="00B752D3">
        <w:t xml:space="preserve"> за внедрена система за управление на околната среда </w:t>
      </w:r>
      <w:r>
        <w:t>или еквивалент</w:t>
      </w:r>
      <w:r w:rsidR="00D203E3">
        <w:t>на</w:t>
      </w:r>
      <w:r w:rsidRPr="00BC2A1D">
        <w:t>,</w:t>
      </w:r>
      <w:r w:rsidRPr="00BC2A1D">
        <w:rPr>
          <w:shd w:val="clear" w:color="auto" w:fill="FFFFFF"/>
        </w:rPr>
        <w:t xml:space="preserve"> с обхват на сертификация строително-монтажни работи</w:t>
      </w:r>
      <w:r w:rsidRPr="00BC2A1D">
        <w:t>;</w:t>
      </w: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CF4ECB" w:rsidRDefault="00CF4ECB" w:rsidP="00CF4ECB">
      <w:pPr>
        <w:tabs>
          <w:tab w:val="left" w:pos="0"/>
        </w:tabs>
        <w:autoSpaceDE w:val="0"/>
        <w:autoSpaceDN w:val="0"/>
        <w:adjustRightInd w:val="0"/>
        <w:jc w:val="both"/>
      </w:pPr>
    </w:p>
    <w:p w:rsidR="00CF4ECB" w:rsidRDefault="00CF4ECB" w:rsidP="00CF4ECB">
      <w:pPr>
        <w:tabs>
          <w:tab w:val="left" w:pos="0"/>
        </w:tabs>
        <w:autoSpaceDE w:val="0"/>
        <w:autoSpaceDN w:val="0"/>
        <w:adjustRightInd w:val="0"/>
        <w:jc w:val="both"/>
        <w:rPr>
          <w:shd w:val="clear" w:color="auto" w:fill="FFFFFF"/>
        </w:rPr>
      </w:pPr>
      <w:r>
        <w:tab/>
        <w:t xml:space="preserve">- </w:t>
      </w:r>
      <w:r w:rsidR="00840110">
        <w:t>Сертификат</w:t>
      </w:r>
      <w:r w:rsidR="00B752D3">
        <w:t>и</w:t>
      </w:r>
      <w:r w:rsidRPr="005C2C9D">
        <w:t xml:space="preserve">, </w:t>
      </w:r>
      <w:r w:rsidR="00840110">
        <w:rPr>
          <w:shd w:val="clear" w:color="auto" w:fill="FFFFFF"/>
        </w:rPr>
        <w:t>издаден</w:t>
      </w:r>
      <w:r w:rsidR="00B752D3">
        <w:rPr>
          <w:shd w:val="clear" w:color="auto" w:fill="FFFFFF"/>
        </w:rPr>
        <w:t>и</w:t>
      </w:r>
      <w:r w:rsidRPr="005C2C9D">
        <w:rPr>
          <w:shd w:val="clear" w:color="auto" w:fill="FFFFFF"/>
        </w:rPr>
        <w:t xml:space="preserve">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F4ECB" w:rsidRDefault="00CF4ECB" w:rsidP="00FD1336">
      <w:pPr>
        <w:ind w:firstLine="708"/>
        <w:jc w:val="both"/>
      </w:pPr>
    </w:p>
    <w:p w:rsidR="00FD1336" w:rsidRPr="007B2CC6" w:rsidRDefault="00FD1336" w:rsidP="00881353">
      <w:pPr>
        <w:ind w:firstLine="708"/>
        <w:jc w:val="both"/>
      </w:pPr>
      <w:r w:rsidRPr="007B2CC6">
        <w:t>Съгласно чл.51а,ал.1 от ЗОП участ</w:t>
      </w:r>
      <w:r w:rsidR="009F707A" w:rsidRPr="007B2CC6">
        <w:t>ник</w:t>
      </w:r>
      <w:r w:rsidRPr="007B2CC6">
        <w:t>ът може да докаже съответствието си с изискванията за</w:t>
      </w:r>
      <w:r w:rsidR="00F41681">
        <w:t xml:space="preserve"> </w:t>
      </w:r>
      <w:r w:rsidRPr="007B2CC6">
        <w:t>технически възможности и/или квалификация с възможностите на едно или повече тре</w:t>
      </w:r>
      <w:r w:rsidR="009F707A" w:rsidRPr="007B2CC6">
        <w:t>ти лица.В тези случаи освен документите, определени от възложите</w:t>
      </w:r>
      <w:r w:rsidRPr="007B2CC6">
        <w:t>ля за доказ</w:t>
      </w:r>
      <w:r w:rsidR="009F707A" w:rsidRPr="007B2CC6">
        <w:t>ване</w:t>
      </w:r>
      <w:r w:rsidRPr="007B2CC6">
        <w:t xml:space="preserve"> на съотв</w:t>
      </w:r>
      <w:r w:rsidR="009F707A" w:rsidRPr="007B2CC6">
        <w:t>етните възможност</w:t>
      </w:r>
      <w:r w:rsidRPr="007B2CC6">
        <w:t>и, уч</w:t>
      </w:r>
      <w:r w:rsidR="009F707A" w:rsidRPr="007B2CC6">
        <w:t>астникът представя доказателства, че при изпълнение</w:t>
      </w:r>
      <w:r w:rsidRPr="007B2CC6">
        <w:t>то на поръчката ще има на</w:t>
      </w:r>
      <w:r w:rsidR="009F707A" w:rsidRPr="007B2CC6">
        <w:t xml:space="preserve"> разположени</w:t>
      </w:r>
      <w:r w:rsidRPr="007B2CC6">
        <w:t>е рес</w:t>
      </w:r>
      <w:r w:rsidR="009F707A" w:rsidRPr="007B2CC6">
        <w:t>урси</w:t>
      </w:r>
      <w:r w:rsidRPr="007B2CC6">
        <w:t>те на третите лица.Тези доказ</w:t>
      </w:r>
      <w:r w:rsidR="009F707A" w:rsidRPr="007B2CC6">
        <w:t>ателст</w:t>
      </w:r>
      <w:r w:rsidRPr="007B2CC6">
        <w:t>ва могат да бъдат декл</w:t>
      </w:r>
      <w:r w:rsidR="009F707A" w:rsidRPr="007B2CC6">
        <w:t>ара</w:t>
      </w:r>
      <w:r w:rsidRPr="007B2CC6">
        <w:t>ция /свободен текст/ за ангажиране, дог</w:t>
      </w:r>
      <w:r w:rsidR="009F28AC">
        <w:t>овори</w:t>
      </w:r>
      <w:r w:rsidRPr="007B2CC6">
        <w:t xml:space="preserve"> и всякакви др. подходящи док-ти.</w:t>
      </w:r>
      <w:r w:rsidR="009F28AC">
        <w:t xml:space="preserve"> </w:t>
      </w:r>
      <w:r w:rsidRPr="007B2CC6">
        <w:t>За тази цел тр</w:t>
      </w:r>
      <w:r w:rsidR="009F707A" w:rsidRPr="007B2CC6">
        <w:t>ети</w:t>
      </w:r>
      <w:r w:rsidRPr="007B2CC6">
        <w:t xml:space="preserve"> лица може да бъдат посоч</w:t>
      </w:r>
      <w:r w:rsidR="009F707A" w:rsidRPr="007B2CC6">
        <w:t>ени</w:t>
      </w:r>
      <w:r w:rsidRPr="007B2CC6">
        <w:t xml:space="preserve"> подизп</w:t>
      </w:r>
      <w:r w:rsidR="009F707A" w:rsidRPr="007B2CC6">
        <w:t>ълнители, свързани предприяти</w:t>
      </w:r>
      <w:r w:rsidRPr="007B2CC6">
        <w:t>я и др. лица,</w:t>
      </w:r>
      <w:r w:rsidR="009F707A" w:rsidRPr="007B2CC6">
        <w:t xml:space="preserve"> </w:t>
      </w:r>
      <w:r w:rsidRPr="007B2CC6">
        <w:t>не</w:t>
      </w:r>
      <w:r w:rsidR="009F707A" w:rsidRPr="007B2CC6">
        <w:t>зависимо от пр. връзка на участни</w:t>
      </w:r>
      <w:r w:rsidRPr="007B2CC6">
        <w:t>ка с тях.</w:t>
      </w:r>
      <w:r w:rsidR="009F707A" w:rsidRPr="007B2CC6">
        <w:t xml:space="preserve"> </w:t>
      </w:r>
      <w:r w:rsidRPr="007B2CC6">
        <w:t>При уч</w:t>
      </w:r>
      <w:r w:rsidR="009F707A" w:rsidRPr="007B2CC6">
        <w:t>астие на обединения, които не са ЮЛ, съответствие</w:t>
      </w:r>
      <w:r w:rsidRPr="007B2CC6">
        <w:t>то с критериите за подбор се д</w:t>
      </w:r>
      <w:r w:rsidR="009F707A" w:rsidRPr="007B2CC6">
        <w:t>оказва от един или повече от участници</w:t>
      </w:r>
      <w:r w:rsidRPr="007B2CC6">
        <w:t>те в обед</w:t>
      </w:r>
      <w:r w:rsidR="009F707A" w:rsidRPr="007B2CC6">
        <w:t>инение</w:t>
      </w:r>
      <w:r w:rsidRPr="007B2CC6">
        <w:t>то.</w:t>
      </w:r>
    </w:p>
    <w:p w:rsidR="00D07B8C" w:rsidRPr="007B2CC6" w:rsidRDefault="00D07B8C" w:rsidP="00D07B8C">
      <w:pPr>
        <w:jc w:val="both"/>
      </w:pPr>
    </w:p>
    <w:p w:rsidR="00C35094" w:rsidRPr="007B2CC6" w:rsidRDefault="00C35094" w:rsidP="000B5FEF">
      <w:pPr>
        <w:widowControl w:val="0"/>
        <w:autoSpaceDE w:val="0"/>
        <w:autoSpaceDN w:val="0"/>
        <w:adjustRightInd w:val="0"/>
        <w:jc w:val="both"/>
      </w:pPr>
      <w:r w:rsidRPr="007B2CC6">
        <w:tab/>
      </w:r>
      <w:r w:rsidRPr="00881353">
        <w:t xml:space="preserve">8. </w:t>
      </w:r>
      <w:r w:rsidR="000B5FEF" w:rsidRPr="00881353">
        <w:t xml:space="preserve">Декларация за липса на свързаност с друг участник по чл. 55, ал. 7 ЗОП, както и за липса на обстоятелство по чл. 8, ал. 8, т. 2 ЗОП </w:t>
      </w:r>
      <w:r w:rsidR="000B5FEF" w:rsidRPr="00881353">
        <w:rPr>
          <w:bCs/>
          <w:lang w:val="ru-RU"/>
        </w:rPr>
        <w:t xml:space="preserve">и за липса на пречки за участие в процедура по ЗОП, съгласно </w:t>
      </w:r>
      <w:r w:rsidR="000B5FEF" w:rsidRPr="00881353">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060B" w:rsidRPr="00881353">
        <w:t xml:space="preserve"> </w:t>
      </w:r>
      <w:r w:rsidRPr="00881353">
        <w:t xml:space="preserve">– Образец № </w:t>
      </w:r>
      <w:r w:rsidR="00D922C0" w:rsidRPr="00881353">
        <w:t>11</w:t>
      </w:r>
      <w:r w:rsidRPr="00881353">
        <w:t>;</w:t>
      </w:r>
    </w:p>
    <w:p w:rsidR="00C35094" w:rsidRPr="007B2CC6" w:rsidRDefault="00787426" w:rsidP="00EE060B">
      <w:pPr>
        <w:pStyle w:val="firstline"/>
        <w:spacing w:before="0" w:beforeAutospacing="0" w:after="120" w:afterAutospacing="0"/>
        <w:ind w:firstLine="708"/>
        <w:jc w:val="both"/>
      </w:pPr>
      <w:r w:rsidRPr="007B2CC6">
        <w:rPr>
          <w:rStyle w:val="alt"/>
        </w:rPr>
        <w:t>9</w:t>
      </w:r>
      <w:r w:rsidR="00C35094" w:rsidRPr="007B2CC6">
        <w:rPr>
          <w:rStyle w:val="alt"/>
        </w:rPr>
        <w:t xml:space="preserve">. </w:t>
      </w:r>
      <w:r w:rsidR="00EE060B" w:rsidRPr="007B2CC6">
        <w:t>Декларация</w:t>
      </w:r>
      <w:r w:rsidR="00EE060B" w:rsidRPr="007B2CC6">
        <w:rPr>
          <w:b/>
        </w:rPr>
        <w:t xml:space="preserve"> </w:t>
      </w:r>
      <w:r w:rsidR="00EE060B" w:rsidRPr="007B2CC6">
        <w:t>за съгласие за участие като подизпълнител</w:t>
      </w:r>
      <w:r w:rsidR="00EE060B" w:rsidRPr="007B2CC6">
        <w:rPr>
          <w:rStyle w:val="alt"/>
        </w:rPr>
        <w:t xml:space="preserve">- </w:t>
      </w:r>
      <w:r w:rsidRPr="007B2CC6">
        <w:rPr>
          <w:b/>
        </w:rPr>
        <w:t xml:space="preserve"> </w:t>
      </w:r>
      <w:r w:rsidRPr="007B2CC6">
        <w:t>Образец №</w:t>
      </w:r>
      <w:r w:rsidR="00D922C0" w:rsidRPr="007B2CC6">
        <w:t xml:space="preserve"> 12</w:t>
      </w:r>
      <w:r w:rsidR="00C35094" w:rsidRPr="007B2CC6">
        <w:t xml:space="preserve">. </w:t>
      </w:r>
    </w:p>
    <w:p w:rsidR="00132F15" w:rsidRDefault="00132F15" w:rsidP="00132F15">
      <w:pPr>
        <w:pStyle w:val="firstline"/>
        <w:spacing w:before="0" w:beforeAutospacing="0" w:after="120" w:afterAutospacing="0"/>
        <w:ind w:firstLine="708"/>
        <w:jc w:val="both"/>
      </w:pPr>
      <w:r>
        <w:rPr>
          <w:rStyle w:val="alt"/>
        </w:rPr>
        <w:t>10</w:t>
      </w:r>
      <w:r w:rsidRPr="007B2CC6">
        <w:rPr>
          <w:rStyle w:val="alt"/>
        </w:rPr>
        <w:t xml:space="preserve">. </w:t>
      </w:r>
      <w:r w:rsidRPr="007B2CC6">
        <w:t>Декларация</w:t>
      </w:r>
      <w:r w:rsidRPr="007B2CC6">
        <w:rPr>
          <w:b/>
        </w:rPr>
        <w:t xml:space="preserve"> </w:t>
      </w:r>
      <w:r w:rsidRPr="007B2CC6">
        <w:t xml:space="preserve">за </w:t>
      </w:r>
      <w:r>
        <w:t xml:space="preserve">приемане клаузите в проекта на договор </w:t>
      </w:r>
      <w:r w:rsidRPr="007B2CC6">
        <w:rPr>
          <w:rStyle w:val="alt"/>
        </w:rPr>
        <w:t xml:space="preserve">- </w:t>
      </w:r>
      <w:r w:rsidRPr="007B2CC6">
        <w:rPr>
          <w:b/>
        </w:rPr>
        <w:t xml:space="preserve"> </w:t>
      </w:r>
      <w:r w:rsidRPr="007B2CC6">
        <w:t>Образец № 12</w:t>
      </w:r>
      <w:r>
        <w:t>.1</w:t>
      </w:r>
      <w:r w:rsidRPr="007B2CC6">
        <w:t xml:space="preserve">. </w:t>
      </w:r>
    </w:p>
    <w:p w:rsidR="00E03711" w:rsidRDefault="00A63998" w:rsidP="00E361B5">
      <w:pPr>
        <w:tabs>
          <w:tab w:val="left" w:pos="0"/>
        </w:tabs>
        <w:autoSpaceDE w:val="0"/>
        <w:autoSpaceDN w:val="0"/>
        <w:adjustRightInd w:val="0"/>
        <w:ind w:firstLine="709"/>
        <w:jc w:val="both"/>
      </w:pPr>
      <w:r>
        <w:t xml:space="preserve">11. </w:t>
      </w:r>
      <w:r w:rsidRPr="00A63998">
        <w:t>Декларация по чл. 56, ал. 1, т. 11 от ЗОП</w:t>
      </w:r>
      <w:r>
        <w:t xml:space="preserve"> -</w:t>
      </w:r>
      <w:r w:rsidRPr="009E03B8">
        <w:t xml:space="preserve"> </w:t>
      </w:r>
      <w:r w:rsidR="009E03B8" w:rsidRPr="009E03B8">
        <w:rPr>
          <w:spacing w:val="20"/>
        </w:rPr>
        <w:t>Образец</w:t>
      </w:r>
      <w:r w:rsidR="009E03B8" w:rsidRPr="009E03B8">
        <w:t xml:space="preserve"> № 12.2</w:t>
      </w:r>
      <w:r w:rsidR="00E03711" w:rsidRPr="00E03711">
        <w:t xml:space="preserve"> </w:t>
      </w:r>
    </w:p>
    <w:p w:rsidR="00E03711" w:rsidRDefault="00E03711" w:rsidP="00E361B5">
      <w:pPr>
        <w:tabs>
          <w:tab w:val="left" w:pos="0"/>
        </w:tabs>
        <w:autoSpaceDE w:val="0"/>
        <w:autoSpaceDN w:val="0"/>
        <w:adjustRightInd w:val="0"/>
        <w:ind w:firstLine="709"/>
        <w:jc w:val="both"/>
        <w:rPr>
          <w:lang w:val="ru-RU"/>
        </w:rPr>
      </w:pPr>
      <w:r w:rsidRPr="003405AF">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в страната от Национална агенция за приходите, Министерство на околната среда и водите, Агенция по заетостта и от Изпълнителна агенция „Главна инспекция по труда”.</w:t>
      </w:r>
      <w:r w:rsidRPr="00242E2B">
        <w:rPr>
          <w:lang w:val="ru-RU"/>
        </w:rPr>
        <w:t xml:space="preserve"> </w:t>
      </w:r>
    </w:p>
    <w:p w:rsidR="00A63998" w:rsidRPr="007B2CC6" w:rsidRDefault="00A63998" w:rsidP="00132F15">
      <w:pPr>
        <w:pStyle w:val="firstline"/>
        <w:spacing w:before="0" w:beforeAutospacing="0" w:after="120" w:afterAutospacing="0"/>
        <w:ind w:firstLine="708"/>
        <w:jc w:val="both"/>
      </w:pPr>
    </w:p>
    <w:p w:rsidR="00187E72" w:rsidRPr="00FE1E4F" w:rsidRDefault="00187E72" w:rsidP="00E24CF2">
      <w:pPr>
        <w:widowControl w:val="0"/>
        <w:autoSpaceDE w:val="0"/>
        <w:autoSpaceDN w:val="0"/>
        <w:adjustRightInd w:val="0"/>
        <w:spacing w:after="120"/>
        <w:ind w:firstLine="480"/>
        <w:jc w:val="both"/>
        <w:rPr>
          <w:color w:val="FF0000"/>
          <w:lang w:val="ru-RU"/>
        </w:rPr>
      </w:pPr>
    </w:p>
    <w:p w:rsidR="005F533A" w:rsidRPr="00FE1E4F" w:rsidRDefault="00366B77" w:rsidP="005F533A">
      <w:pPr>
        <w:widowControl w:val="0"/>
        <w:autoSpaceDE w:val="0"/>
        <w:autoSpaceDN w:val="0"/>
        <w:adjustRightInd w:val="0"/>
        <w:jc w:val="center"/>
        <w:rPr>
          <w:b/>
          <w:bCs/>
          <w:color w:val="FF0000"/>
        </w:rPr>
      </w:pPr>
      <w:r>
        <w:rPr>
          <w:b/>
          <w:bCs/>
          <w:color w:val="FF0000"/>
        </w:rPr>
        <w:pict>
          <v:shape id="_x0000_i1057" type="#_x0000_t136" style="width:1in;height:21.75pt" fillcolor="#06c" strokecolor="#9cf" strokeweight="1.5pt">
            <v:shadow on="t" color="#900"/>
            <v:textpath style="font-family:&quot;Impact&quot;;font-size:18pt;v-text-kern:t" trim="t" fitpath="t" string="Раздел  2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366B77" w:rsidP="005F533A">
      <w:pPr>
        <w:widowControl w:val="0"/>
        <w:autoSpaceDE w:val="0"/>
        <w:autoSpaceDN w:val="0"/>
        <w:adjustRightInd w:val="0"/>
        <w:jc w:val="center"/>
        <w:rPr>
          <w:b/>
          <w:bCs/>
          <w:color w:val="FF0000"/>
        </w:rPr>
      </w:pPr>
      <w:r>
        <w:rPr>
          <w:b/>
          <w:bCs/>
          <w:color w:val="FF0000"/>
        </w:rPr>
        <w:pict>
          <v:shape id="_x0000_i1058" type="#_x0000_t136" style="width:461.25pt;height:21.75pt" fillcolor="#06c" strokecolor="#9cf" strokeweight="1.5pt">
            <v:shadow on="t" color="#900"/>
            <v:textpath style="font-family:&quot;Impact&quot;;font-size:18pt;v-text-kern:t" trim="t" fitpath="t" string="Съдържание на плик № 2 &quot;Предложение за изпълнение на  поръчката&quot;"/>
          </v:shape>
        </w:pict>
      </w:r>
    </w:p>
    <w:p w:rsidR="00A272E2" w:rsidRPr="00FE1E4F" w:rsidRDefault="00A272E2" w:rsidP="00C16F70">
      <w:pPr>
        <w:widowControl w:val="0"/>
        <w:autoSpaceDE w:val="0"/>
        <w:autoSpaceDN w:val="0"/>
        <w:adjustRightInd w:val="0"/>
        <w:ind w:firstLine="708"/>
        <w:jc w:val="both"/>
        <w:rPr>
          <w:color w:val="FF0000"/>
        </w:rPr>
      </w:pPr>
    </w:p>
    <w:p w:rsidR="005F533A" w:rsidRPr="007D10DA" w:rsidRDefault="00176C3D" w:rsidP="00C16F70">
      <w:pPr>
        <w:widowControl w:val="0"/>
        <w:autoSpaceDE w:val="0"/>
        <w:autoSpaceDN w:val="0"/>
        <w:adjustRightInd w:val="0"/>
        <w:ind w:firstLine="708"/>
        <w:jc w:val="both"/>
        <w:rPr>
          <w:b/>
          <w:bCs/>
        </w:rPr>
      </w:pPr>
      <w:r w:rsidRPr="007D10DA">
        <w:t>В плик № 2</w:t>
      </w:r>
      <w:r w:rsidR="006D49CF" w:rsidRPr="007D10DA">
        <w:t xml:space="preserve"> </w:t>
      </w:r>
      <w:r w:rsidRPr="007D10DA">
        <w:t xml:space="preserve"> ако е приложимо участникът прилага </w:t>
      </w:r>
      <w:r w:rsidR="006D49CF" w:rsidRPr="007D10DA">
        <w:t>декларация по чл. 33, ал. 4 от ЗОП</w:t>
      </w:r>
      <w:r w:rsidR="005F533A" w:rsidRPr="007D10DA">
        <w:t>.</w:t>
      </w:r>
    </w:p>
    <w:p w:rsidR="006D49CF" w:rsidRPr="007D10DA" w:rsidRDefault="005F533A" w:rsidP="006D49CF">
      <w:pPr>
        <w:widowControl w:val="0"/>
        <w:autoSpaceDE w:val="0"/>
        <w:autoSpaceDN w:val="0"/>
        <w:adjustRightInd w:val="0"/>
        <w:ind w:firstLine="708"/>
        <w:jc w:val="both"/>
      </w:pPr>
      <w:r w:rsidRPr="007D10DA">
        <w:t xml:space="preserve">Плик № 2 трябва да отговаря на предварително обявените условия: </w:t>
      </w:r>
      <w:r w:rsidR="006D49CF" w:rsidRPr="007D10DA">
        <w:t>„</w:t>
      </w:r>
      <w:r w:rsidRPr="007D10DA">
        <w:t>Предварително обявени условия</w:t>
      </w:r>
      <w:r w:rsidR="006D49CF" w:rsidRPr="007D10DA">
        <w:t>”</w:t>
      </w:r>
      <w:r w:rsidRPr="007D10DA">
        <w:t xml:space="preserve"> са условията, съдържащи се в обявлението и/или документацията за участие</w:t>
      </w:r>
      <w:r w:rsidR="006D49CF" w:rsidRPr="007D10DA">
        <w:t>.</w:t>
      </w:r>
    </w:p>
    <w:p w:rsidR="00FD1336" w:rsidRPr="007D10DA" w:rsidRDefault="00FD1336" w:rsidP="00FD1336">
      <w:pPr>
        <w:spacing w:before="60" w:after="60"/>
        <w:ind w:firstLine="708"/>
        <w:contextualSpacing/>
        <w:jc w:val="both"/>
      </w:pPr>
      <w:r w:rsidRPr="007D10DA">
        <w:rPr>
          <w:b/>
        </w:rPr>
        <w:t xml:space="preserve">Техническо предложение, </w:t>
      </w:r>
      <w:r w:rsidRPr="007D10DA">
        <w:t>следва да бъде</w:t>
      </w:r>
      <w:r w:rsidRPr="007D10DA">
        <w:rPr>
          <w:b/>
        </w:rPr>
        <w:t xml:space="preserve"> </w:t>
      </w:r>
      <w:r w:rsidRPr="007D10DA">
        <w:t>изготвено по образец</w:t>
      </w:r>
      <w:r w:rsidRPr="007D10DA">
        <w:rPr>
          <w:b/>
        </w:rPr>
        <w:t xml:space="preserve"> (</w:t>
      </w:r>
      <w:r w:rsidR="007B2CC6" w:rsidRPr="007D10DA">
        <w:rPr>
          <w:b/>
        </w:rPr>
        <w:t>Образец №1</w:t>
      </w:r>
      <w:r w:rsidR="00953E7F" w:rsidRPr="007D10DA">
        <w:rPr>
          <w:b/>
        </w:rPr>
        <w:t>3</w:t>
      </w:r>
      <w:r w:rsidRPr="007D10DA">
        <w:rPr>
          <w:b/>
        </w:rPr>
        <w:t xml:space="preserve">), </w:t>
      </w:r>
      <w:r w:rsidRPr="007D10DA">
        <w:t>при съблюдаване на изисквани</w:t>
      </w:r>
      <w:r w:rsidR="007D10DA">
        <w:t>ята на Техническата спецификация</w:t>
      </w:r>
      <w:r w:rsidRPr="007D10DA">
        <w:t xml:space="preserve"> </w:t>
      </w:r>
      <w:r w:rsidR="007D10DA">
        <w:t>и работните проекти.</w:t>
      </w:r>
    </w:p>
    <w:p w:rsidR="00FD1336" w:rsidRPr="007D10DA" w:rsidRDefault="00FD1336" w:rsidP="00FD1336">
      <w:pPr>
        <w:widowControl w:val="0"/>
        <w:autoSpaceDE w:val="0"/>
        <w:autoSpaceDN w:val="0"/>
        <w:adjustRightInd w:val="0"/>
        <w:ind w:firstLine="708"/>
        <w:jc w:val="both"/>
      </w:pPr>
      <w:r w:rsidRPr="007D10DA">
        <w:t>Техническото предложение се подготвя под формата на</w:t>
      </w:r>
      <w:r w:rsidRPr="007D10DA">
        <w:rPr>
          <w:b/>
        </w:rPr>
        <w:t xml:space="preserve"> </w:t>
      </w:r>
      <w:r w:rsidRPr="007D10DA">
        <w:t xml:space="preserve">„Обяснителна записка  с методологията за изпълнение” с обособени раздели по всеки подпоказател, в т.ч. елементи от методиката за икономически най-изгодна оферта, с изключение по показател ценови критерий. </w:t>
      </w:r>
    </w:p>
    <w:p w:rsidR="00A25673" w:rsidRPr="007D10DA" w:rsidRDefault="00881353" w:rsidP="003C2ED1">
      <w:pPr>
        <w:autoSpaceDE w:val="0"/>
        <w:autoSpaceDN w:val="0"/>
        <w:adjustRightInd w:val="0"/>
        <w:ind w:right="-61" w:firstLine="708"/>
        <w:jc w:val="both"/>
      </w:pPr>
      <w:r w:rsidRPr="007D10DA">
        <w:t>В техническата си оферта участникът следва да предложи и да опише:</w:t>
      </w:r>
    </w:p>
    <w:p w:rsidR="007D10DA" w:rsidRPr="00156D74" w:rsidRDefault="008724CA" w:rsidP="007D10DA">
      <w:pPr>
        <w:pStyle w:val="aa"/>
        <w:jc w:val="both"/>
        <w:rPr>
          <w:bCs w:val="0"/>
        </w:rPr>
      </w:pPr>
      <w:r>
        <w:rPr>
          <w:bCs w:val="0"/>
        </w:rPr>
        <w:t xml:space="preserve">            </w:t>
      </w:r>
      <w:r w:rsidR="007D10DA" w:rsidRPr="00156D74">
        <w:rPr>
          <w:bCs w:val="0"/>
        </w:rPr>
        <w:t xml:space="preserve">Описание на начина и последователността на извършване на дейностите и технологията на изпълнение (обектът следва да е разделен километрично, с посочени ключови моменти по време на </w:t>
      </w:r>
      <w:r w:rsidR="007D10DA">
        <w:rPr>
          <w:bCs w:val="0"/>
        </w:rPr>
        <w:t>изпълнение и</w:t>
      </w:r>
      <w:r w:rsidR="007D10DA" w:rsidRPr="00156D74">
        <w:rPr>
          <w:bCs w:val="0"/>
        </w:rPr>
        <w:t xml:space="preserve"> приемане</w:t>
      </w:r>
      <w:r w:rsidR="007D10DA">
        <w:rPr>
          <w:bCs w:val="0"/>
        </w:rPr>
        <w:t xml:space="preserve"> на обекта</w:t>
      </w:r>
      <w:r w:rsidR="007D10DA" w:rsidRPr="00156D74">
        <w:rPr>
          <w:bCs w:val="0"/>
        </w:rPr>
        <w:t xml:space="preserve">; взаимовръзката между отделните дейности; използване на оборудването). </w:t>
      </w:r>
    </w:p>
    <w:p w:rsidR="007D10DA" w:rsidRPr="008916BC" w:rsidRDefault="007D10DA" w:rsidP="007D10DA">
      <w:pPr>
        <w:pStyle w:val="aa"/>
        <w:tabs>
          <w:tab w:val="num" w:pos="1800"/>
        </w:tabs>
        <w:jc w:val="both"/>
        <w:rPr>
          <w:bCs w:val="0"/>
        </w:rPr>
      </w:pPr>
      <w:r>
        <w:rPr>
          <w:bCs w:val="0"/>
        </w:rPr>
        <w:t xml:space="preserve">            </w:t>
      </w:r>
      <w:r w:rsidRPr="00156D74">
        <w:rPr>
          <w:bCs w:val="0"/>
        </w:rPr>
        <w:t xml:space="preserve">Описание на необходимата строителна техника (оборудване) за изпълнението на </w:t>
      </w:r>
      <w:r>
        <w:rPr>
          <w:bCs w:val="0"/>
        </w:rPr>
        <w:t>обекта</w:t>
      </w:r>
      <w:r w:rsidRPr="00156D74">
        <w:rPr>
          <w:bCs w:val="0"/>
        </w:rPr>
        <w:t xml:space="preserve"> (включващо брой и основни технически характеристики на оборудването), 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w:t>
      </w:r>
      <w:r w:rsidRPr="008916BC">
        <w:rPr>
          <w:bCs w:val="0"/>
        </w:rPr>
        <w:t xml:space="preserve"> с ограничен или отнет достъп)</w:t>
      </w:r>
      <w:r>
        <w:rPr>
          <w:bCs w:val="0"/>
        </w:rPr>
        <w:t xml:space="preserve">. </w:t>
      </w:r>
    </w:p>
    <w:p w:rsidR="007D10DA" w:rsidRPr="008916BC" w:rsidRDefault="007D10DA" w:rsidP="007D10DA">
      <w:pPr>
        <w:pStyle w:val="aa"/>
        <w:jc w:val="both"/>
        <w:rPr>
          <w:bCs w:val="0"/>
        </w:rPr>
      </w:pPr>
      <w:r>
        <w:rPr>
          <w:bCs w:val="0"/>
        </w:rPr>
        <w:t xml:space="preserve">           </w:t>
      </w:r>
      <w:r w:rsidRPr="008916BC">
        <w:rPr>
          <w:bCs w:val="0"/>
        </w:rPr>
        <w:t>Описание на организация на строителната площадка (склади</w:t>
      </w:r>
      <w:r>
        <w:rPr>
          <w:bCs w:val="0"/>
        </w:rPr>
        <w:t>ране на материали и оборудване</w:t>
      </w:r>
      <w:r w:rsidRPr="008916BC">
        <w:rPr>
          <w:bCs w:val="0"/>
        </w:rPr>
        <w:t>, охрана на обекта, пропускателен режим</w:t>
      </w:r>
      <w:r>
        <w:rPr>
          <w:bCs w:val="0"/>
        </w:rPr>
        <w:t xml:space="preserve">, </w:t>
      </w:r>
      <w:r w:rsidRPr="00B32556">
        <w:rPr>
          <w:bCs w:val="0"/>
        </w:rPr>
        <w:t>гарантиране експлоатацията на пътя от трети лица по време на СМР и мерки за безопасност).</w:t>
      </w:r>
    </w:p>
    <w:p w:rsidR="007D10DA" w:rsidRPr="008916BC" w:rsidRDefault="007D10DA" w:rsidP="007D10DA">
      <w:pPr>
        <w:pStyle w:val="aa"/>
        <w:jc w:val="both"/>
        <w:rPr>
          <w:bCs w:val="0"/>
        </w:rPr>
      </w:pPr>
      <w:r>
        <w:rPr>
          <w:bCs w:val="0"/>
        </w:rPr>
        <w:t xml:space="preserve">           </w:t>
      </w:r>
      <w:r w:rsidRPr="008916BC">
        <w:rPr>
          <w:bCs w:val="0"/>
        </w:rPr>
        <w:t>Описание на плана за използване на материалите, производство/ доставка на материали (включително място на производство и товарене и начин на съхранение и транспортиране на материалите)</w:t>
      </w:r>
      <w:r>
        <w:rPr>
          <w:bCs w:val="0"/>
        </w:rPr>
        <w:t>, извозване и депониране на излишни скални и земни маси и стр.отпадъци</w:t>
      </w:r>
      <w:r w:rsidRPr="008916BC">
        <w:rPr>
          <w:bCs w:val="0"/>
        </w:rPr>
        <w:t>,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w:t>
      </w:r>
      <w:r>
        <w:rPr>
          <w:bCs w:val="0"/>
        </w:rPr>
        <w:t xml:space="preserve">. </w:t>
      </w:r>
    </w:p>
    <w:p w:rsidR="007D10DA" w:rsidRPr="008916BC" w:rsidRDefault="007D10DA" w:rsidP="007D10DA">
      <w:pPr>
        <w:pStyle w:val="aa"/>
        <w:tabs>
          <w:tab w:val="num" w:pos="1800"/>
        </w:tabs>
        <w:jc w:val="both"/>
        <w:rPr>
          <w:bCs w:val="0"/>
        </w:rPr>
      </w:pPr>
      <w:r>
        <w:rPr>
          <w:bCs w:val="0"/>
        </w:rPr>
        <w:t xml:space="preserve">           </w:t>
      </w:r>
      <w:r w:rsidRPr="008916BC">
        <w:rPr>
          <w:bCs w:val="0"/>
        </w:rPr>
        <w:t>Описание на организация на човешките ресурси необходими за изпълнение на проекта, разполагане на персонала</w:t>
      </w:r>
      <w:r>
        <w:rPr>
          <w:bCs w:val="0"/>
        </w:rPr>
        <w:t>.</w:t>
      </w:r>
    </w:p>
    <w:p w:rsidR="007D10DA" w:rsidRDefault="007D10DA" w:rsidP="007D10DA">
      <w:pPr>
        <w:pStyle w:val="aa"/>
        <w:spacing w:before="120" w:after="120"/>
        <w:ind w:firstLine="709"/>
        <w:jc w:val="both"/>
        <w:rPr>
          <w:bCs w:val="0"/>
        </w:rPr>
      </w:pPr>
      <w:r w:rsidRPr="000B087C">
        <w:rPr>
          <w:bCs w:val="0"/>
        </w:rPr>
        <w:t>Техническото предложение трябва да съответства на Графика за изпълнение</w:t>
      </w:r>
      <w:r>
        <w:rPr>
          <w:bCs w:val="0"/>
        </w:rPr>
        <w:t xml:space="preserve"> и предвидената за използване техника.</w:t>
      </w:r>
    </w:p>
    <w:p w:rsidR="002407B8" w:rsidRDefault="002407B8" w:rsidP="007D10DA">
      <w:pPr>
        <w:pStyle w:val="aa"/>
        <w:spacing w:before="120" w:after="120"/>
        <w:ind w:firstLine="709"/>
        <w:jc w:val="both"/>
        <w:rPr>
          <w:bCs w:val="0"/>
        </w:rPr>
      </w:pPr>
      <w:r>
        <w:rPr>
          <w:bCs w:val="0"/>
        </w:rPr>
        <w:t xml:space="preserve">Участниците следва да изготвят Линейния календарен </w:t>
      </w:r>
      <w:r w:rsidR="00C52890">
        <w:rPr>
          <w:bCs w:val="0"/>
        </w:rPr>
        <w:t>график</w:t>
      </w:r>
      <w:r>
        <w:rPr>
          <w:bCs w:val="0"/>
        </w:rPr>
        <w:t>, въз основа на предло</w:t>
      </w:r>
      <w:r w:rsidR="00DB4A89">
        <w:rPr>
          <w:bCs w:val="0"/>
        </w:rPr>
        <w:t>ж</w:t>
      </w:r>
      <w:r>
        <w:rPr>
          <w:bCs w:val="0"/>
        </w:rPr>
        <w:t>еният от тях срок за изпълнение на обекта.</w:t>
      </w:r>
    </w:p>
    <w:p w:rsidR="003C2ED1" w:rsidRPr="00C52890" w:rsidRDefault="003C2ED1" w:rsidP="003C2ED1">
      <w:pPr>
        <w:spacing w:after="240"/>
        <w:ind w:firstLine="708"/>
        <w:jc w:val="both"/>
        <w:textAlignment w:val="center"/>
      </w:pPr>
      <w:r w:rsidRPr="00C52890">
        <w:rPr>
          <w:b/>
          <w:bCs/>
          <w:i/>
          <w:iCs/>
        </w:rPr>
        <w:t xml:space="preserve">!!!ВАЖНО </w:t>
      </w:r>
      <w:r w:rsidRPr="00C52890">
        <w:rPr>
          <w:lang w:val="ru-RU"/>
        </w:rPr>
        <w:t>Ще</w:t>
      </w:r>
      <w:r w:rsidRPr="00C52890">
        <w:t xml:space="preserve"> </w:t>
      </w:r>
      <w:r w:rsidRPr="00C52890">
        <w:rPr>
          <w:lang w:val="ru-RU"/>
        </w:rPr>
        <w:t>бъдат</w:t>
      </w:r>
      <w:r w:rsidRPr="00C52890">
        <w:t xml:space="preserve"> </w:t>
      </w:r>
      <w:r w:rsidRPr="00C52890">
        <w:rPr>
          <w:lang w:val="ru-RU"/>
        </w:rPr>
        <w:t>отстранени</w:t>
      </w:r>
      <w:r w:rsidRPr="00C52890">
        <w:t xml:space="preserve"> </w:t>
      </w:r>
      <w:r w:rsidRPr="00C52890">
        <w:rPr>
          <w:lang w:val="ru-RU"/>
        </w:rPr>
        <w:t xml:space="preserve">предложения, в </w:t>
      </w:r>
      <w:r w:rsidRPr="00C52890">
        <w:t xml:space="preserve">които </w:t>
      </w:r>
      <w:r w:rsidRPr="00C52890">
        <w:rPr>
          <w:lang w:val="ru-RU"/>
        </w:rPr>
        <w:t>е констатирано</w:t>
      </w:r>
      <w:r w:rsidRPr="00C52890">
        <w:t xml:space="preserve"> </w:t>
      </w:r>
      <w:r w:rsidRPr="00C52890">
        <w:rPr>
          <w:lang w:val="ru-RU"/>
        </w:rPr>
        <w:t>разминаване</w:t>
      </w:r>
      <w:r w:rsidRPr="00C52890">
        <w:t xml:space="preserve"> </w:t>
      </w:r>
      <w:r w:rsidRPr="00C52890">
        <w:rPr>
          <w:lang w:val="ru-RU"/>
        </w:rPr>
        <w:t>между</w:t>
      </w:r>
      <w:r w:rsidRPr="00C52890">
        <w:t xml:space="preserve"> </w:t>
      </w:r>
      <w:r w:rsidRPr="00C52890">
        <w:rPr>
          <w:lang w:val="ru-RU"/>
        </w:rPr>
        <w:t>предложения</w:t>
      </w:r>
      <w:r w:rsidRPr="00C52890">
        <w:t xml:space="preserve"> </w:t>
      </w:r>
      <w:r w:rsidRPr="00C52890">
        <w:rPr>
          <w:lang w:val="ru-RU"/>
        </w:rPr>
        <w:t>срок</w:t>
      </w:r>
      <w:r w:rsidRPr="00C52890">
        <w:t xml:space="preserve"> </w:t>
      </w:r>
      <w:r w:rsidRPr="00C52890">
        <w:rPr>
          <w:lang w:val="ru-RU"/>
        </w:rPr>
        <w:t>за</w:t>
      </w:r>
      <w:r w:rsidRPr="00C52890">
        <w:t xml:space="preserve"> </w:t>
      </w:r>
      <w:r w:rsidRPr="00C52890">
        <w:rPr>
          <w:lang w:val="ru-RU"/>
        </w:rPr>
        <w:t xml:space="preserve">изпълнение и </w:t>
      </w:r>
      <w:r w:rsidRPr="00C52890">
        <w:t>линейния календарен план</w:t>
      </w:r>
      <w:r w:rsidRPr="00C52890">
        <w:rPr>
          <w:lang w:val="ru-RU"/>
        </w:rPr>
        <w:t xml:space="preserve"> и/или е констатирано</w:t>
      </w:r>
      <w:r w:rsidRPr="00C52890">
        <w:t xml:space="preserve"> </w:t>
      </w:r>
      <w:r w:rsidRPr="00C52890">
        <w:rPr>
          <w:lang w:val="ru-RU"/>
        </w:rPr>
        <w:t>несъответствие и/или</w:t>
      </w:r>
      <w:r w:rsidRPr="00C52890">
        <w:t xml:space="preserve"> </w:t>
      </w:r>
      <w:r w:rsidRPr="00C52890">
        <w:rPr>
          <w:lang w:val="ru-RU"/>
        </w:rPr>
        <w:t>разминаване</w:t>
      </w:r>
      <w:r w:rsidRPr="00C52890">
        <w:t xml:space="preserve"> </w:t>
      </w:r>
      <w:r w:rsidRPr="00C52890">
        <w:rPr>
          <w:lang w:val="ru-RU"/>
        </w:rPr>
        <w:t>между</w:t>
      </w:r>
      <w:r w:rsidRPr="00C52890">
        <w:t xml:space="preserve"> </w:t>
      </w:r>
      <w:r w:rsidRPr="00C52890">
        <w:rPr>
          <w:lang w:val="ru-RU"/>
        </w:rPr>
        <w:t>информацията</w:t>
      </w:r>
      <w:r w:rsidRPr="00C52890">
        <w:t xml:space="preserve"> в Обяснителна записка  и методологията за изпълнение</w:t>
      </w:r>
      <w:r w:rsidRPr="00C52890">
        <w:rPr>
          <w:lang w:val="ru-RU"/>
        </w:rPr>
        <w:t xml:space="preserve"> и </w:t>
      </w:r>
      <w:r w:rsidRPr="00C52890">
        <w:t xml:space="preserve">линейния календарен </w:t>
      </w:r>
      <w:r w:rsidR="00C52890" w:rsidRPr="00C52890">
        <w:t>график</w:t>
      </w:r>
      <w:r w:rsidRPr="00C52890">
        <w:t xml:space="preserve"> и</w:t>
      </w:r>
      <w:r w:rsidRPr="00C52890">
        <w:rPr>
          <w:lang w:val="ru-RU"/>
        </w:rPr>
        <w:t>/или е предложен</w:t>
      </w:r>
      <w:r w:rsidRPr="00C52890">
        <w:t xml:space="preserve"> </w:t>
      </w:r>
      <w:r w:rsidRPr="00C52890">
        <w:rPr>
          <w:lang w:val="ru-RU"/>
        </w:rPr>
        <w:t>срок</w:t>
      </w:r>
      <w:r w:rsidRPr="00C52890">
        <w:t xml:space="preserve"> </w:t>
      </w:r>
      <w:r w:rsidRPr="00C52890">
        <w:rPr>
          <w:lang w:val="ru-RU"/>
        </w:rPr>
        <w:t>за</w:t>
      </w:r>
      <w:r w:rsidRPr="00C52890">
        <w:t xml:space="preserve"> </w:t>
      </w:r>
      <w:r w:rsidRPr="00C52890">
        <w:rPr>
          <w:lang w:val="ru-RU"/>
        </w:rPr>
        <w:t>изпълнение, който</w:t>
      </w:r>
      <w:r w:rsidRPr="00C52890">
        <w:t xml:space="preserve"> </w:t>
      </w:r>
      <w:r w:rsidRPr="00C52890">
        <w:rPr>
          <w:lang w:val="ru-RU"/>
        </w:rPr>
        <w:t>надвишава</w:t>
      </w:r>
      <w:r w:rsidRPr="00C52890">
        <w:t xml:space="preserve"> </w:t>
      </w:r>
      <w:r w:rsidRPr="00C52890">
        <w:rPr>
          <w:lang w:val="ru-RU"/>
        </w:rPr>
        <w:t>максималния</w:t>
      </w:r>
      <w:r w:rsidRPr="00C52890">
        <w:t xml:space="preserve"> </w:t>
      </w:r>
      <w:r w:rsidRPr="00C52890">
        <w:rPr>
          <w:lang w:val="ru-RU"/>
        </w:rPr>
        <w:t>допустим</w:t>
      </w:r>
      <w:r w:rsidRPr="00C52890">
        <w:t xml:space="preserve"> </w:t>
      </w:r>
      <w:r w:rsidRPr="00C52890">
        <w:rPr>
          <w:lang w:val="ru-RU"/>
        </w:rPr>
        <w:t>срок</w:t>
      </w:r>
      <w:r w:rsidRPr="00C52890">
        <w:t xml:space="preserve"> </w:t>
      </w:r>
      <w:r w:rsidRPr="00C52890">
        <w:rPr>
          <w:lang w:val="ru-RU"/>
        </w:rPr>
        <w:t>за</w:t>
      </w:r>
      <w:r w:rsidRPr="00C52890">
        <w:t xml:space="preserve"> </w:t>
      </w:r>
      <w:r w:rsidRPr="00C52890">
        <w:rPr>
          <w:lang w:val="ru-RU"/>
        </w:rPr>
        <w:t>изпълнението</w:t>
      </w:r>
      <w:r w:rsidRPr="00C52890">
        <w:t xml:space="preserve"> </w:t>
      </w:r>
      <w:r w:rsidRPr="00C52890">
        <w:rPr>
          <w:lang w:val="ru-RU"/>
        </w:rPr>
        <w:t>на</w:t>
      </w:r>
      <w:r w:rsidRPr="00C52890">
        <w:t xml:space="preserve"> </w:t>
      </w:r>
      <w:r w:rsidRPr="00C52890">
        <w:rPr>
          <w:lang w:val="ru-RU"/>
        </w:rPr>
        <w:t>поръчката</w:t>
      </w:r>
      <w:r w:rsidRPr="00C52890">
        <w:t xml:space="preserve">. </w:t>
      </w:r>
    </w:p>
    <w:p w:rsidR="003C2ED1" w:rsidRPr="00D745FD" w:rsidRDefault="003C2ED1" w:rsidP="003C2ED1">
      <w:pPr>
        <w:spacing w:after="240"/>
        <w:ind w:firstLine="708"/>
        <w:jc w:val="both"/>
        <w:textAlignment w:val="center"/>
        <w:rPr>
          <w:b/>
          <w:bCs/>
          <w:i/>
        </w:rPr>
      </w:pPr>
      <w:r w:rsidRPr="00C52890">
        <w:rPr>
          <w:b/>
          <w:bCs/>
          <w:i/>
        </w:rPr>
        <w:t>Участник, който не представи Техническо предложение или то не отговаря на изискванията на Възложителя, ще бъде отстранен от участие в процедурата по възлагане на обществената поръчка на основание чл. 69, ал. 1 от ЗОП.</w:t>
      </w:r>
      <w:r w:rsidRPr="00D745FD">
        <w:rPr>
          <w:b/>
          <w:bCs/>
          <w:i/>
        </w:rPr>
        <w:t xml:space="preserve"> </w:t>
      </w:r>
    </w:p>
    <w:p w:rsidR="003C2ED1" w:rsidRPr="006E2068" w:rsidRDefault="003C2ED1" w:rsidP="007D10DA">
      <w:pPr>
        <w:pStyle w:val="aa"/>
        <w:spacing w:before="120" w:after="120"/>
        <w:ind w:firstLine="709"/>
        <w:jc w:val="both"/>
        <w:rPr>
          <w:bCs w:val="0"/>
        </w:rPr>
      </w:pPr>
    </w:p>
    <w:p w:rsidR="00FD1336" w:rsidRDefault="00FD1336" w:rsidP="005F533A">
      <w:pPr>
        <w:widowControl w:val="0"/>
        <w:autoSpaceDE w:val="0"/>
        <w:autoSpaceDN w:val="0"/>
        <w:adjustRightInd w:val="0"/>
        <w:jc w:val="center"/>
        <w:rPr>
          <w:b/>
          <w:bCs/>
          <w:color w:val="FF0000"/>
        </w:rPr>
      </w:pPr>
    </w:p>
    <w:p w:rsidR="005F533A" w:rsidRPr="00FE1E4F" w:rsidRDefault="00366B77" w:rsidP="005F533A">
      <w:pPr>
        <w:widowControl w:val="0"/>
        <w:autoSpaceDE w:val="0"/>
        <w:autoSpaceDN w:val="0"/>
        <w:adjustRightInd w:val="0"/>
        <w:jc w:val="center"/>
        <w:rPr>
          <w:b/>
          <w:bCs/>
          <w:color w:val="FF0000"/>
        </w:rPr>
      </w:pPr>
      <w:r>
        <w:rPr>
          <w:b/>
          <w:bCs/>
          <w:color w:val="FF0000"/>
        </w:rPr>
        <w:pict>
          <v:shape id="_x0000_i1059" type="#_x0000_t136" style="width:72.75pt;height:21.75pt" fillcolor="#06c" strokecolor="#9cf" strokeweight="1.5pt">
            <v:shadow on="t" color="#900"/>
            <v:textpath style="font-family:&quot;Impact&quot;;font-size:18pt;v-text-kern:t" trim="t" fitpath="t" string="Раздел 3 "/>
          </v:shape>
        </w:pict>
      </w:r>
    </w:p>
    <w:p w:rsidR="005F533A" w:rsidRPr="00FE1E4F" w:rsidRDefault="005F533A" w:rsidP="005F533A">
      <w:pPr>
        <w:widowControl w:val="0"/>
        <w:autoSpaceDE w:val="0"/>
        <w:autoSpaceDN w:val="0"/>
        <w:adjustRightInd w:val="0"/>
        <w:jc w:val="both"/>
        <w:rPr>
          <w:b/>
          <w:bCs/>
          <w:color w:val="FF0000"/>
        </w:rPr>
      </w:pPr>
    </w:p>
    <w:p w:rsidR="005F533A" w:rsidRPr="00FE1E4F" w:rsidRDefault="00366B77" w:rsidP="005F533A">
      <w:pPr>
        <w:widowControl w:val="0"/>
        <w:autoSpaceDE w:val="0"/>
        <w:autoSpaceDN w:val="0"/>
        <w:adjustRightInd w:val="0"/>
        <w:ind w:firstLine="480"/>
        <w:jc w:val="center"/>
        <w:rPr>
          <w:b/>
          <w:bCs/>
          <w:color w:val="FF0000"/>
          <w:sz w:val="28"/>
          <w:szCs w:val="28"/>
        </w:rPr>
      </w:pPr>
      <w:r>
        <w:rPr>
          <w:b/>
          <w:bCs/>
          <w:color w:val="FF0000"/>
        </w:rPr>
        <w:pict>
          <v:shape id="_x0000_i1060" type="#_x0000_t136" style="width:343.5pt;height:21.75pt" fillcolor="#06c" strokecolor="#9cf" strokeweight="1.5pt">
            <v:shadow on="t" color="#900"/>
            <v:textpath style="font-family:&quot;Impact&quot;;font-size:18pt;v-text-kern:t" trim="t" fitpath="t" string="Съдържание на плик № 3 „Предлагана цена”"/>
          </v:shape>
        </w:pict>
      </w:r>
    </w:p>
    <w:p w:rsidR="005F533A" w:rsidRPr="00FE1E4F" w:rsidRDefault="005F533A" w:rsidP="005F533A">
      <w:pPr>
        <w:widowControl w:val="0"/>
        <w:autoSpaceDE w:val="0"/>
        <w:autoSpaceDN w:val="0"/>
        <w:adjustRightInd w:val="0"/>
        <w:ind w:firstLine="480"/>
        <w:jc w:val="both"/>
        <w:rPr>
          <w:b/>
          <w:bCs/>
          <w:color w:val="FF0000"/>
          <w:sz w:val="28"/>
          <w:szCs w:val="28"/>
        </w:rPr>
      </w:pPr>
    </w:p>
    <w:p w:rsidR="006A23FB" w:rsidRPr="00FE1E4F" w:rsidRDefault="006A23FB" w:rsidP="005F533A">
      <w:pPr>
        <w:widowControl w:val="0"/>
        <w:autoSpaceDE w:val="0"/>
        <w:autoSpaceDN w:val="0"/>
        <w:adjustRightInd w:val="0"/>
        <w:ind w:firstLine="480"/>
        <w:jc w:val="both"/>
        <w:rPr>
          <w:b/>
          <w:bCs/>
          <w:color w:val="FF0000"/>
          <w:sz w:val="28"/>
          <w:szCs w:val="28"/>
        </w:rPr>
      </w:pPr>
    </w:p>
    <w:p w:rsidR="005F533A" w:rsidRDefault="005F533A" w:rsidP="007033BF">
      <w:pPr>
        <w:widowControl w:val="0"/>
        <w:autoSpaceDE w:val="0"/>
        <w:autoSpaceDN w:val="0"/>
        <w:adjustRightInd w:val="0"/>
        <w:spacing w:after="120"/>
        <w:ind w:firstLine="709"/>
        <w:jc w:val="both"/>
      </w:pPr>
      <w:r w:rsidRPr="00D869A7">
        <w:t xml:space="preserve">Плик № 3 с надпис </w:t>
      </w:r>
      <w:r w:rsidR="001B0957" w:rsidRPr="00D869A7">
        <w:t>„</w:t>
      </w:r>
      <w:r w:rsidRPr="00D869A7">
        <w:t>Предлагана цена</w:t>
      </w:r>
      <w:r w:rsidR="001B0957" w:rsidRPr="00D869A7">
        <w:t>”</w:t>
      </w:r>
      <w:r w:rsidRPr="00D869A7">
        <w:t xml:space="preserve"> съдържа ценовото пр</w:t>
      </w:r>
      <w:r w:rsidR="00D430B4" w:rsidRPr="00D869A7">
        <w:t xml:space="preserve">едложение на участника по </w:t>
      </w:r>
      <w:r w:rsidR="001B0957" w:rsidRPr="00DF7EB5">
        <w:rPr>
          <w:b/>
        </w:rPr>
        <w:t xml:space="preserve">Образец </w:t>
      </w:r>
      <w:r w:rsidR="00D430B4" w:rsidRPr="00DF7EB5">
        <w:rPr>
          <w:b/>
        </w:rPr>
        <w:t xml:space="preserve">№ </w:t>
      </w:r>
      <w:r w:rsidR="00DF7EB5">
        <w:rPr>
          <w:b/>
        </w:rPr>
        <w:t>14</w:t>
      </w:r>
      <w:r w:rsidR="007033A4" w:rsidRPr="00DF7EB5">
        <w:rPr>
          <w:b/>
        </w:rPr>
        <w:t xml:space="preserve"> </w:t>
      </w:r>
      <w:r w:rsidR="00D430B4" w:rsidRPr="00DF7EB5">
        <w:rPr>
          <w:b/>
        </w:rPr>
        <w:t>„Предлагана цена”</w:t>
      </w:r>
      <w:r w:rsidR="00D430B4" w:rsidRPr="00DF7EB5">
        <w:t>.</w:t>
      </w:r>
    </w:p>
    <w:p w:rsidR="0062304E" w:rsidRPr="0062304E" w:rsidRDefault="0062304E" w:rsidP="007033BF">
      <w:pPr>
        <w:widowControl w:val="0"/>
        <w:autoSpaceDE w:val="0"/>
        <w:autoSpaceDN w:val="0"/>
        <w:adjustRightInd w:val="0"/>
        <w:spacing w:after="120"/>
        <w:ind w:firstLine="709"/>
        <w:jc w:val="both"/>
        <w:rPr>
          <w:b/>
        </w:rPr>
      </w:pPr>
      <w:r>
        <w:rPr>
          <w:b/>
        </w:rPr>
        <w:t>Участниците следва да оферират цена за изпълнение на поръчката.</w:t>
      </w:r>
    </w:p>
    <w:p w:rsidR="005F533A" w:rsidRPr="00D869A7" w:rsidRDefault="005F533A" w:rsidP="007033BF">
      <w:pPr>
        <w:autoSpaceDE w:val="0"/>
        <w:autoSpaceDN w:val="0"/>
        <w:adjustRightInd w:val="0"/>
        <w:spacing w:after="120"/>
        <w:ind w:firstLine="709"/>
        <w:jc w:val="both"/>
      </w:pPr>
      <w:r w:rsidRPr="00D869A7">
        <w:t>Извън плика с надпис „Предлагана цена” не трябва да е посочена никаква информация относно цената на поръчката. Участници, които по какъвто и да е начин са включили някъде в офертата си извън плика „Предлагана цена” елементи, свързани с предлаганата</w:t>
      </w:r>
      <w:r w:rsidR="003F7988" w:rsidRPr="00D869A7">
        <w:t xml:space="preserve"> цена (или части от нея) ще бъдат</w:t>
      </w:r>
      <w:r w:rsidRPr="00D869A7">
        <w:t xml:space="preserve"> отстранен</w:t>
      </w:r>
      <w:r w:rsidR="003F7988" w:rsidRPr="00D869A7">
        <w:t>и</w:t>
      </w:r>
      <w:r w:rsidRPr="00D869A7">
        <w:t xml:space="preserve"> от участие в процедурата.</w:t>
      </w:r>
    </w:p>
    <w:p w:rsidR="00ED26E2" w:rsidRPr="00D869A7" w:rsidRDefault="005F533A" w:rsidP="00D869A7">
      <w:pPr>
        <w:autoSpaceDE w:val="0"/>
        <w:autoSpaceDN w:val="0"/>
        <w:adjustRightInd w:val="0"/>
        <w:spacing w:after="120"/>
        <w:ind w:firstLine="709"/>
        <w:jc w:val="both"/>
      </w:pPr>
      <w:r w:rsidRPr="00D869A7">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r w:rsidR="003E7BFE" w:rsidRPr="00D869A7">
        <w:t xml:space="preserve"> </w:t>
      </w:r>
      <w:r w:rsidRPr="00D869A7">
        <w:t>При несъответствие между цифровата и изписаната с думи цена ще се взима в предвид</w:t>
      </w:r>
      <w:r w:rsidR="00833722" w:rsidRPr="00D869A7">
        <w:t xml:space="preserve"> </w:t>
      </w:r>
      <w:r w:rsidRPr="00D869A7">
        <w:t>изписаната с думи.</w:t>
      </w:r>
    </w:p>
    <w:p w:rsidR="00360421" w:rsidRPr="00D869A7" w:rsidRDefault="005F533A" w:rsidP="006B1012">
      <w:pPr>
        <w:spacing w:after="120"/>
        <w:ind w:firstLine="709"/>
        <w:jc w:val="both"/>
      </w:pPr>
      <w:r w:rsidRPr="00D869A7">
        <w:rPr>
          <w:bCs/>
          <w:iCs/>
        </w:rPr>
        <w:t>Посочената цена трябва да включва всички преки и косвени разходи за реализация на дейностите п</w:t>
      </w:r>
      <w:r w:rsidR="006B1012">
        <w:rPr>
          <w:bCs/>
          <w:iCs/>
        </w:rPr>
        <w:t>о настоящата обществена поръчка.</w:t>
      </w:r>
    </w:p>
    <w:p w:rsidR="009F707A" w:rsidRDefault="00E24CF2" w:rsidP="00B5445C">
      <w:pPr>
        <w:ind w:firstLine="720"/>
        <w:jc w:val="both"/>
        <w:rPr>
          <w:b/>
          <w:i/>
        </w:rPr>
      </w:pPr>
      <w:r>
        <w:rPr>
          <w:b/>
          <w:i/>
        </w:rPr>
        <w:t>Ценова оферта</w:t>
      </w:r>
      <w:r w:rsidR="00D869A7" w:rsidRPr="00D869A7">
        <w:rPr>
          <w:b/>
          <w:i/>
        </w:rPr>
        <w:t>, която надвишава прогнозна</w:t>
      </w:r>
      <w:r w:rsidR="0062304E">
        <w:rPr>
          <w:b/>
          <w:i/>
        </w:rPr>
        <w:t>та</w:t>
      </w:r>
      <w:r w:rsidR="00D869A7" w:rsidRPr="00D869A7">
        <w:rPr>
          <w:b/>
          <w:i/>
        </w:rPr>
        <w:t xml:space="preserve"> стойност</w:t>
      </w:r>
      <w:r>
        <w:rPr>
          <w:b/>
          <w:i/>
        </w:rPr>
        <w:t xml:space="preserve"> </w:t>
      </w:r>
      <w:r w:rsidR="00D869A7" w:rsidRPr="00D869A7">
        <w:rPr>
          <w:b/>
          <w:i/>
        </w:rPr>
        <w:t xml:space="preserve"> ще бъде отстранена.</w:t>
      </w:r>
    </w:p>
    <w:p w:rsidR="0039619A" w:rsidRDefault="0039619A" w:rsidP="007423D0">
      <w:pPr>
        <w:widowControl w:val="0"/>
        <w:autoSpaceDE w:val="0"/>
        <w:autoSpaceDN w:val="0"/>
        <w:adjustRightInd w:val="0"/>
        <w:rPr>
          <w:b/>
          <w:bCs/>
          <w:color w:val="FF0000"/>
          <w:sz w:val="28"/>
          <w:szCs w:val="28"/>
          <w:lang w:val="en-US"/>
        </w:rPr>
      </w:pPr>
    </w:p>
    <w:p w:rsidR="0039619A" w:rsidRDefault="0039619A" w:rsidP="007423D0">
      <w:pPr>
        <w:widowControl w:val="0"/>
        <w:autoSpaceDE w:val="0"/>
        <w:autoSpaceDN w:val="0"/>
        <w:adjustRightInd w:val="0"/>
        <w:rPr>
          <w:b/>
          <w:bCs/>
          <w:color w:val="FF0000"/>
          <w:sz w:val="28"/>
          <w:szCs w:val="28"/>
        </w:rPr>
      </w:pPr>
    </w:p>
    <w:p w:rsidR="0002462D" w:rsidRPr="0002462D" w:rsidRDefault="0002462D" w:rsidP="007423D0">
      <w:pPr>
        <w:widowControl w:val="0"/>
        <w:autoSpaceDE w:val="0"/>
        <w:autoSpaceDN w:val="0"/>
        <w:adjustRightInd w:val="0"/>
        <w:rPr>
          <w:b/>
          <w:bCs/>
          <w:color w:val="FF0000"/>
          <w:sz w:val="28"/>
          <w:szCs w:val="28"/>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9946A4" w:rsidRDefault="009946A4" w:rsidP="0002462D">
      <w:pPr>
        <w:widowControl w:val="0"/>
        <w:autoSpaceDE w:val="0"/>
        <w:autoSpaceDN w:val="0"/>
        <w:adjustRightInd w:val="0"/>
        <w:jc w:val="center"/>
        <w:rPr>
          <w:b/>
          <w:bCs/>
        </w:rPr>
      </w:pPr>
    </w:p>
    <w:p w:rsidR="009946A4" w:rsidRDefault="009946A4"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02462D" w:rsidRPr="00E767A8" w:rsidRDefault="00366B77" w:rsidP="0002462D">
      <w:pPr>
        <w:widowControl w:val="0"/>
        <w:autoSpaceDE w:val="0"/>
        <w:autoSpaceDN w:val="0"/>
        <w:adjustRightInd w:val="0"/>
        <w:jc w:val="center"/>
        <w:rPr>
          <w:b/>
          <w:bCs/>
        </w:rPr>
      </w:pPr>
      <w:r>
        <w:rPr>
          <w:b/>
          <w:bCs/>
        </w:rPr>
        <w:pict>
          <v:shape id="_x0000_i1061" type="#_x0000_t136" style="width:75pt;height:21.75pt" fillcolor="#06c" strokecolor="#9cf" strokeweight="1.5pt">
            <v:shadow on="t" color="#900"/>
            <v:textpath style="font-family:&quot;Impact&quot;;font-size:18pt;v-text-kern:t" trim="t" fitpath="t" string="Глава  V "/>
          </v:shape>
        </w:pict>
      </w:r>
    </w:p>
    <w:p w:rsidR="0002462D" w:rsidRPr="00E767A8" w:rsidRDefault="0002462D" w:rsidP="0002462D">
      <w:pPr>
        <w:ind w:left="720"/>
        <w:jc w:val="center"/>
        <w:rPr>
          <w:b/>
          <w:bCs/>
          <w:iCs/>
        </w:rPr>
      </w:pPr>
    </w:p>
    <w:p w:rsidR="0002462D" w:rsidRPr="00E767A8" w:rsidRDefault="0002462D" w:rsidP="0002462D">
      <w:pPr>
        <w:ind w:left="720"/>
        <w:rPr>
          <w:b/>
          <w:bCs/>
          <w:iCs/>
        </w:rPr>
      </w:pPr>
    </w:p>
    <w:p w:rsidR="0039619A" w:rsidRDefault="00366B77" w:rsidP="0002462D">
      <w:pPr>
        <w:widowControl w:val="0"/>
        <w:autoSpaceDE w:val="0"/>
        <w:autoSpaceDN w:val="0"/>
        <w:adjustRightInd w:val="0"/>
        <w:rPr>
          <w:b/>
          <w:bCs/>
          <w:color w:val="FF0000"/>
          <w:sz w:val="28"/>
          <w:szCs w:val="28"/>
        </w:rPr>
      </w:pPr>
      <w:r>
        <w:rPr>
          <w:b/>
          <w:bCs/>
          <w:color w:val="FF0000"/>
          <w:sz w:val="28"/>
          <w:szCs w:val="28"/>
        </w:rPr>
        <w:pict>
          <v:shape id="_x0000_i1062" type="#_x0000_t136" style="width:472.5pt;height:21.75pt" fillcolor="#06c" strokecolor="#9cf" strokeweight="1.5pt">
            <v:shadow on="t" color="#900"/>
            <v:textpath style="font-family:&quot;Impact&quot;;font-size:18pt;v-text-kern:t" trim="t" fitpath="t" string="ТЕХНИЧЕСКА СПЕСИФИКАЦИЯ"/>
          </v:shape>
        </w:pict>
      </w:r>
    </w:p>
    <w:p w:rsidR="0002462D" w:rsidRDefault="0002462D" w:rsidP="0002462D">
      <w:pPr>
        <w:widowControl w:val="0"/>
        <w:autoSpaceDE w:val="0"/>
        <w:autoSpaceDN w:val="0"/>
        <w:adjustRightInd w:val="0"/>
        <w:rPr>
          <w:b/>
          <w:bCs/>
          <w:color w:val="FF0000"/>
          <w:sz w:val="28"/>
          <w:szCs w:val="28"/>
          <w:lang w:val="en-US"/>
        </w:rPr>
      </w:pPr>
    </w:p>
    <w:p w:rsidR="0002462D" w:rsidRPr="00EF2EC4" w:rsidRDefault="0002462D" w:rsidP="0002462D">
      <w:pPr>
        <w:jc w:val="center"/>
        <w:rPr>
          <w:b/>
        </w:rPr>
      </w:pPr>
      <w:r w:rsidRPr="00EF2EC4">
        <w:rPr>
          <w:b/>
        </w:rPr>
        <w:t>ТЕХНИЧЕСКА СПЕЦИФИКАЦИЯ</w:t>
      </w:r>
    </w:p>
    <w:p w:rsidR="0002462D" w:rsidRPr="00EF2EC4" w:rsidRDefault="0002462D" w:rsidP="0002462D">
      <w:pPr>
        <w:jc w:val="center"/>
        <w:rPr>
          <w:b/>
        </w:rPr>
      </w:pPr>
      <w:r w:rsidRPr="00EF2EC4">
        <w:rPr>
          <w:b/>
        </w:rPr>
        <w:t>И ИЗИСКВАНИЯ КЪМ ИЗПЪЛНЕНИЕТО</w:t>
      </w:r>
    </w:p>
    <w:p w:rsidR="0002462D" w:rsidRPr="00EF2EC4" w:rsidRDefault="0002462D" w:rsidP="0002462D">
      <w:pPr>
        <w:jc w:val="center"/>
        <w:rPr>
          <w:b/>
        </w:rPr>
      </w:pPr>
      <w:r w:rsidRPr="00EF2EC4">
        <w:rPr>
          <w:b/>
        </w:rPr>
        <w:t>на обществена поръчка с предмет:</w:t>
      </w:r>
    </w:p>
    <w:p w:rsidR="0002462D" w:rsidRPr="00EF2EC4" w:rsidRDefault="0002462D" w:rsidP="0002462D">
      <w:pPr>
        <w:jc w:val="center"/>
        <w:rPr>
          <w:b/>
        </w:rPr>
      </w:pPr>
      <w:r w:rsidRPr="008E1481">
        <w:rPr>
          <w:b/>
        </w:rPr>
        <w:t>„Улична водопроводна мрежа на с. Ярджиловци, Община Перник, I</w:t>
      </w:r>
      <w:r w:rsidRPr="008E1481">
        <w:rPr>
          <w:b/>
          <w:vertAlign w:val="superscript"/>
        </w:rPr>
        <w:t>-ви</w:t>
      </w:r>
      <w:r w:rsidR="008537DC">
        <w:rPr>
          <w:b/>
        </w:rPr>
        <w:t xml:space="preserve"> етап</w:t>
      </w:r>
      <w:r w:rsidRPr="008E1481">
        <w:rPr>
          <w:b/>
        </w:rPr>
        <w:t>”</w:t>
      </w:r>
      <w:r>
        <w:rPr>
          <w:b/>
          <w:sz w:val="28"/>
          <w:szCs w:val="28"/>
        </w:rPr>
        <w:t xml:space="preserve"> </w:t>
      </w:r>
      <w:r w:rsidRPr="00085BE3">
        <w:rPr>
          <w:rFonts w:eastAsia="Batang"/>
          <w:b/>
          <w:lang w:val="en-US" w:eastAsia="ko-KR"/>
        </w:rPr>
        <w:t xml:space="preserve"> </w:t>
      </w:r>
    </w:p>
    <w:p w:rsidR="0002462D" w:rsidRPr="00EF2EC4" w:rsidRDefault="0002462D" w:rsidP="0002462D">
      <w:pPr>
        <w:spacing w:line="360" w:lineRule="auto"/>
        <w:jc w:val="both"/>
        <w:rPr>
          <w:caps/>
          <w:sz w:val="28"/>
          <w:szCs w:val="28"/>
        </w:rPr>
      </w:pPr>
    </w:p>
    <w:p w:rsidR="0002462D" w:rsidRPr="00EF2EC4" w:rsidRDefault="0002462D" w:rsidP="0002462D">
      <w:pPr>
        <w:tabs>
          <w:tab w:val="left" w:pos="1260"/>
        </w:tabs>
        <w:spacing w:line="360" w:lineRule="auto"/>
        <w:ind w:left="1260" w:hanging="540"/>
        <w:jc w:val="both"/>
        <w:rPr>
          <w:caps/>
          <w:sz w:val="28"/>
          <w:szCs w:val="28"/>
        </w:rPr>
      </w:pPr>
      <w:r w:rsidRPr="00EF2EC4">
        <w:rPr>
          <w:caps/>
          <w:sz w:val="28"/>
          <w:szCs w:val="28"/>
          <w:lang w:val="en-US"/>
        </w:rPr>
        <w:t>I.1.</w:t>
      </w:r>
      <w:r w:rsidRPr="00EF2EC4">
        <w:rPr>
          <w:caps/>
          <w:sz w:val="28"/>
          <w:szCs w:val="28"/>
        </w:rPr>
        <w:tab/>
        <w:t>кратка информация за проекта</w:t>
      </w:r>
    </w:p>
    <w:p w:rsidR="0002462D" w:rsidRPr="00EF2EC4" w:rsidRDefault="0002462D" w:rsidP="0002462D">
      <w:pPr>
        <w:spacing w:before="120" w:after="120"/>
        <w:ind w:left="1434" w:hanging="357"/>
        <w:jc w:val="both"/>
        <w:rPr>
          <w:b/>
          <w:sz w:val="28"/>
          <w:szCs w:val="28"/>
        </w:rPr>
      </w:pPr>
      <w:r w:rsidRPr="00EF2EC4">
        <w:rPr>
          <w:b/>
          <w:sz w:val="28"/>
          <w:szCs w:val="28"/>
        </w:rPr>
        <w:t>1.</w:t>
      </w:r>
      <w:r w:rsidRPr="00EF2EC4">
        <w:rPr>
          <w:b/>
          <w:sz w:val="28"/>
          <w:szCs w:val="28"/>
        </w:rPr>
        <w:tab/>
        <w:t>Обща информация</w:t>
      </w:r>
    </w:p>
    <w:p w:rsidR="0002462D" w:rsidRPr="00EF2EC4" w:rsidRDefault="0002462D" w:rsidP="0002462D">
      <w:pPr>
        <w:ind w:left="1440" w:firstLine="360"/>
        <w:jc w:val="both"/>
      </w:pPr>
      <w:r w:rsidRPr="00EF2EC4">
        <w:t>Предмет на поръчката е:</w:t>
      </w:r>
    </w:p>
    <w:p w:rsidR="008537DC" w:rsidRDefault="0002462D" w:rsidP="0002462D">
      <w:pPr>
        <w:spacing w:before="120" w:after="120"/>
        <w:ind w:left="1434" w:hanging="357"/>
        <w:jc w:val="both"/>
        <w:rPr>
          <w:b/>
        </w:rPr>
      </w:pPr>
      <w:r w:rsidRPr="008E1481">
        <w:rPr>
          <w:b/>
        </w:rPr>
        <w:t>„Улична водопроводна мрежа на с. Ярджиловци, Община Перник, I</w:t>
      </w:r>
      <w:r w:rsidRPr="008E1481">
        <w:rPr>
          <w:b/>
          <w:vertAlign w:val="superscript"/>
        </w:rPr>
        <w:t>-ви</w:t>
      </w:r>
      <w:r w:rsidR="008537DC">
        <w:rPr>
          <w:b/>
        </w:rPr>
        <w:t xml:space="preserve"> етап</w:t>
      </w:r>
      <w:r w:rsidRPr="008E1481">
        <w:rPr>
          <w:b/>
        </w:rPr>
        <w:t>”</w:t>
      </w:r>
    </w:p>
    <w:p w:rsidR="0002462D" w:rsidRPr="00EF2EC4" w:rsidRDefault="0002462D" w:rsidP="0002462D">
      <w:pPr>
        <w:spacing w:before="120" w:after="120"/>
        <w:ind w:left="1434" w:hanging="357"/>
        <w:jc w:val="both"/>
        <w:rPr>
          <w:b/>
          <w:lang w:val="en-US"/>
        </w:rPr>
      </w:pPr>
      <w:r>
        <w:rPr>
          <w:b/>
          <w:sz w:val="28"/>
          <w:szCs w:val="28"/>
        </w:rPr>
        <w:t xml:space="preserve"> </w:t>
      </w:r>
      <w:r w:rsidRPr="00085BE3">
        <w:rPr>
          <w:rFonts w:eastAsia="Batang"/>
          <w:b/>
          <w:lang w:val="en-US" w:eastAsia="ko-KR"/>
        </w:rPr>
        <w:t xml:space="preserve"> </w:t>
      </w:r>
      <w:r w:rsidRPr="00EF2EC4">
        <w:rPr>
          <w:b/>
        </w:rPr>
        <w:t>2.</w:t>
      </w:r>
      <w:r w:rsidRPr="00EF2EC4">
        <w:rPr>
          <w:b/>
        </w:rPr>
        <w:tab/>
        <w:t>Кратко описание на проекта</w:t>
      </w:r>
    </w:p>
    <w:p w:rsidR="0002462D" w:rsidRPr="00EF2EC4" w:rsidRDefault="0002462D" w:rsidP="009946A4">
      <w:pPr>
        <w:ind w:firstLine="567"/>
        <w:jc w:val="both"/>
      </w:pPr>
      <w:r w:rsidRPr="00EF2EC4">
        <w:t>В село Ярджиловци</w:t>
      </w:r>
      <w:r w:rsidRPr="00EF2EC4">
        <w:rPr>
          <w:lang w:val="en-US"/>
        </w:rPr>
        <w:t xml:space="preserve"> </w:t>
      </w:r>
      <w:r w:rsidRPr="00EF2EC4">
        <w:t>населението не получава питейна вода, с изключение на махала „Кръстина”, която е частично водоснабдена. Изградените улични водопроводи са от АЦ тръби с изтекъл амортизационен срок и от стоманени тръби с малки диаметри (¾”).</w:t>
      </w:r>
    </w:p>
    <w:p w:rsidR="0002462D" w:rsidRPr="00EF2EC4" w:rsidRDefault="0002462D" w:rsidP="009946A4">
      <w:pPr>
        <w:ind w:firstLine="567"/>
        <w:jc w:val="both"/>
      </w:pPr>
      <w:r w:rsidRPr="00EF2EC4">
        <w:t>В много от частните имоти има изградени кладенци. За селото има изграден водопровод за техническа вода, който през лятото снабдява населението с вода за поливане от яз. „Ярджиловци” и яз. „Осломе”.</w:t>
      </w:r>
    </w:p>
    <w:p w:rsidR="0002462D" w:rsidRPr="00EF2EC4" w:rsidRDefault="0002462D" w:rsidP="009946A4">
      <w:pPr>
        <w:ind w:firstLine="567"/>
        <w:jc w:val="both"/>
      </w:pPr>
      <w:r w:rsidRPr="00EF2EC4">
        <w:t>От местен водоизточник в местноста „Биловица”, са захранени кметството, училището и детската градина. Качеството на водата от този водоизточник не отговаря на стандарта „Вода за пиене”, тъй като съдържа наднормено количество манган и желязо.</w:t>
      </w:r>
    </w:p>
    <w:p w:rsidR="0002462D" w:rsidRPr="00EF2EC4" w:rsidRDefault="0002462D" w:rsidP="009946A4">
      <w:pPr>
        <w:ind w:firstLine="567"/>
        <w:jc w:val="both"/>
      </w:pPr>
      <w:r w:rsidRPr="00EF2EC4">
        <w:t>По проект на „Водоканалпроект София” ООД през 2006 г.  е изграден довеждащ водопровод до мястото на бъдещия напорен водоем с обем V=  500 м3. Водовземането е и</w:t>
      </w:r>
      <w:r>
        <w:t>звършено от края на</w:t>
      </w:r>
      <w:r w:rsidRPr="00EF2EC4">
        <w:t xml:space="preserve"> водопроводната мрежа на гр.Перник, преди резервоара за гр.Батановци. Напорния водоем, предвиден да регулира водоснабдяването на с.Ярджиловци и осигурява нужния противопожарен резерв, е предмет на отделен проект и ще се реализира в </w:t>
      </w:r>
      <w:r w:rsidRPr="00EF2EC4">
        <w:rPr>
          <w:lang w:val="en-US"/>
        </w:rPr>
        <w:t>II</w:t>
      </w:r>
      <w:r w:rsidRPr="00EF2EC4">
        <w:t>-ри етап на изграждане на водоснабдителната система на селото.</w:t>
      </w:r>
    </w:p>
    <w:p w:rsidR="0002462D" w:rsidRPr="00EF2EC4" w:rsidRDefault="0002462D" w:rsidP="0002462D">
      <w:pPr>
        <w:spacing w:before="120" w:after="120"/>
        <w:ind w:left="1434" w:hanging="357"/>
        <w:jc w:val="both"/>
        <w:rPr>
          <w:b/>
          <w:lang w:val="en-US"/>
        </w:rPr>
      </w:pPr>
      <w:r w:rsidRPr="00EF2EC4">
        <w:rPr>
          <w:b/>
        </w:rPr>
        <w:t>3.</w:t>
      </w:r>
      <w:r w:rsidRPr="00EF2EC4">
        <w:rPr>
          <w:b/>
        </w:rPr>
        <w:tab/>
        <w:t>Цели и задачи на проекта</w:t>
      </w:r>
    </w:p>
    <w:p w:rsidR="0002462D" w:rsidRPr="00EF2EC4" w:rsidRDefault="0002462D" w:rsidP="009946A4">
      <w:pPr>
        <w:numPr>
          <w:ilvl w:val="1"/>
          <w:numId w:val="14"/>
        </w:numPr>
        <w:tabs>
          <w:tab w:val="clear" w:pos="1590"/>
          <w:tab w:val="left" w:pos="0"/>
        </w:tabs>
        <w:ind w:left="0" w:firstLine="0"/>
        <w:jc w:val="both"/>
      </w:pPr>
      <w:r w:rsidRPr="00EF2EC4">
        <w:t xml:space="preserve">да се изгради цялостна улична водопроводна мрежа на </w:t>
      </w:r>
      <w:r w:rsidRPr="00EF2EC4">
        <w:rPr>
          <w:lang w:val="en-US"/>
        </w:rPr>
        <w:br/>
      </w:r>
      <w:r w:rsidRPr="00EF2EC4">
        <w:t>с.</w:t>
      </w:r>
      <w:r w:rsidRPr="00EF2EC4">
        <w:rPr>
          <w:lang w:val="en-US"/>
        </w:rPr>
        <w:t xml:space="preserve"> </w:t>
      </w:r>
      <w:r w:rsidRPr="00EF2EC4">
        <w:t>Ярджиловци, за да се задоволят нуждите на живущите в населеното място от вода с питейни качества и в съответствие със стандартите на Директива 98/83/ ЕЕС;</w:t>
      </w:r>
    </w:p>
    <w:p w:rsidR="0002462D" w:rsidRPr="00EF2EC4" w:rsidRDefault="0002462D" w:rsidP="009946A4">
      <w:pPr>
        <w:numPr>
          <w:ilvl w:val="1"/>
          <w:numId w:val="14"/>
        </w:numPr>
        <w:tabs>
          <w:tab w:val="clear" w:pos="1590"/>
          <w:tab w:val="left" w:pos="0"/>
        </w:tabs>
        <w:ind w:left="0" w:firstLine="0"/>
        <w:jc w:val="both"/>
      </w:pPr>
      <w:r w:rsidRPr="00EF2EC4">
        <w:t>да осигури непрекъснатост на водоснабдяването за абонатите (чрез осигуряване на необходимото количество вода с нормален напор);</w:t>
      </w:r>
    </w:p>
    <w:p w:rsidR="0002462D" w:rsidRPr="00EF2EC4" w:rsidRDefault="0002462D" w:rsidP="009946A4">
      <w:pPr>
        <w:numPr>
          <w:ilvl w:val="1"/>
          <w:numId w:val="14"/>
        </w:numPr>
        <w:tabs>
          <w:tab w:val="clear" w:pos="1590"/>
          <w:tab w:val="left" w:pos="0"/>
        </w:tabs>
        <w:ind w:left="0" w:firstLine="0"/>
        <w:jc w:val="both"/>
      </w:pPr>
      <w:r w:rsidRPr="00EF2EC4">
        <w:t>да се изградят необходимите пожарни хидранти и арматури, осигуряващи нормални експлоатационни условия на водопроводната мрежа;</w:t>
      </w:r>
    </w:p>
    <w:p w:rsidR="0002462D" w:rsidRPr="00EF2EC4" w:rsidRDefault="0002462D" w:rsidP="009946A4">
      <w:pPr>
        <w:numPr>
          <w:ilvl w:val="1"/>
          <w:numId w:val="14"/>
        </w:numPr>
        <w:tabs>
          <w:tab w:val="clear" w:pos="1590"/>
          <w:tab w:val="left" w:pos="0"/>
        </w:tabs>
        <w:ind w:left="0" w:firstLine="0"/>
        <w:jc w:val="both"/>
        <w:rPr>
          <w:lang w:val="en-US"/>
        </w:rPr>
      </w:pPr>
      <w:r w:rsidRPr="00EF2EC4">
        <w:t>да намалят разходите за експлоатация и поддръжка на водопроводната система (чрез подмяна на старите и амортизирани улични водопроводи).</w:t>
      </w:r>
    </w:p>
    <w:p w:rsidR="0002462D" w:rsidRPr="00EF2EC4" w:rsidRDefault="0002462D" w:rsidP="009946A4">
      <w:pPr>
        <w:numPr>
          <w:ilvl w:val="1"/>
          <w:numId w:val="14"/>
        </w:numPr>
        <w:tabs>
          <w:tab w:val="clear" w:pos="1590"/>
          <w:tab w:val="left" w:pos="0"/>
        </w:tabs>
        <w:ind w:left="0" w:firstLine="0"/>
        <w:jc w:val="both"/>
      </w:pPr>
      <w:r w:rsidRPr="00EF2EC4">
        <w:t>да предизвика обществена чувствителност по отношение на ефективната употреба на водните ресурси;</w:t>
      </w:r>
    </w:p>
    <w:p w:rsidR="0002462D" w:rsidRPr="00EF2EC4" w:rsidRDefault="0002462D" w:rsidP="0002462D">
      <w:pPr>
        <w:spacing w:before="120" w:after="120"/>
        <w:ind w:left="1434" w:hanging="357"/>
        <w:jc w:val="both"/>
        <w:rPr>
          <w:b/>
        </w:rPr>
      </w:pPr>
      <w:r w:rsidRPr="00EF2EC4">
        <w:rPr>
          <w:b/>
        </w:rPr>
        <w:t>4.</w:t>
      </w:r>
      <w:r w:rsidRPr="00EF2EC4">
        <w:rPr>
          <w:b/>
        </w:rPr>
        <w:tab/>
        <w:t>Резултати и ползи от проекта</w:t>
      </w:r>
    </w:p>
    <w:p w:rsidR="0002462D" w:rsidRPr="00EF2EC4" w:rsidRDefault="0002462D" w:rsidP="009946A4">
      <w:pPr>
        <w:ind w:firstLine="708"/>
        <w:jc w:val="both"/>
      </w:pPr>
      <w:r w:rsidRPr="00EF2EC4">
        <w:t>Реализирането на настоящият проект ще даде възможност присъединеността на населението към водопроводната мрежа да достигне близо 100 %. Течовете и загубите на питейна вода ще бъдат ограничени до допустимия минимум. Това ще подобри жизнените условия за населението и ще увеличи привлекателността на с. Ярджиловци, което е предпоставка за неговото развитие..</w:t>
      </w:r>
    </w:p>
    <w:p w:rsidR="0002462D" w:rsidRPr="00EF2EC4" w:rsidRDefault="009946A4" w:rsidP="009946A4">
      <w:pPr>
        <w:tabs>
          <w:tab w:val="left" w:pos="142"/>
        </w:tabs>
        <w:jc w:val="both"/>
      </w:pPr>
      <w:r>
        <w:tab/>
      </w:r>
      <w:r>
        <w:tab/>
      </w:r>
      <w:r w:rsidR="0002462D" w:rsidRPr="00EF2EC4">
        <w:t>Видимите ефекти от реализацията на проекта могат да се категоризират както следва:</w:t>
      </w:r>
    </w:p>
    <w:p w:rsidR="009946A4" w:rsidRDefault="0002462D" w:rsidP="009946A4">
      <w:pPr>
        <w:numPr>
          <w:ilvl w:val="0"/>
          <w:numId w:val="15"/>
        </w:numPr>
        <w:tabs>
          <w:tab w:val="clear" w:pos="1980"/>
          <w:tab w:val="num" w:pos="0"/>
        </w:tabs>
        <w:ind w:left="0" w:firstLine="0"/>
        <w:jc w:val="both"/>
      </w:pPr>
      <w:r w:rsidRPr="00EF2EC4">
        <w:t>по-ефективно използване на водния ресурс;</w:t>
      </w:r>
    </w:p>
    <w:p w:rsidR="009946A4" w:rsidRDefault="0002462D" w:rsidP="009946A4">
      <w:pPr>
        <w:numPr>
          <w:ilvl w:val="0"/>
          <w:numId w:val="15"/>
        </w:numPr>
        <w:tabs>
          <w:tab w:val="clear" w:pos="1980"/>
          <w:tab w:val="num" w:pos="0"/>
        </w:tabs>
        <w:ind w:left="0" w:firstLine="0"/>
        <w:jc w:val="both"/>
      </w:pPr>
      <w:r w:rsidRPr="00EF2EC4">
        <w:t>подобрено качеството и надеждност на подаването на питейна вода за всички потребители;</w:t>
      </w:r>
    </w:p>
    <w:p w:rsidR="009946A4" w:rsidRDefault="0002462D" w:rsidP="009946A4">
      <w:pPr>
        <w:numPr>
          <w:ilvl w:val="0"/>
          <w:numId w:val="15"/>
        </w:numPr>
        <w:tabs>
          <w:tab w:val="clear" w:pos="1980"/>
          <w:tab w:val="num" w:pos="0"/>
        </w:tabs>
        <w:ind w:left="0" w:firstLine="0"/>
        <w:jc w:val="both"/>
      </w:pPr>
      <w:r w:rsidRPr="00EF2EC4">
        <w:t>спестяване на енергия и разходи по поддръжка и ремонти на мрежата;</w:t>
      </w:r>
    </w:p>
    <w:p w:rsidR="0002462D" w:rsidRPr="00EF2EC4" w:rsidRDefault="0002462D" w:rsidP="009946A4">
      <w:pPr>
        <w:numPr>
          <w:ilvl w:val="0"/>
          <w:numId w:val="15"/>
        </w:numPr>
        <w:tabs>
          <w:tab w:val="clear" w:pos="1980"/>
          <w:tab w:val="num" w:pos="0"/>
        </w:tabs>
        <w:ind w:left="0" w:firstLine="0"/>
        <w:jc w:val="both"/>
      </w:pPr>
      <w:r w:rsidRPr="00EF2EC4">
        <w:t>подобряване на  санитарно-хигиенните условия за живот и намаляване здравния риск за населението.</w:t>
      </w:r>
    </w:p>
    <w:p w:rsidR="0002462D" w:rsidRPr="00EF2EC4" w:rsidRDefault="0002462D" w:rsidP="009946A4">
      <w:pPr>
        <w:ind w:firstLine="708"/>
        <w:jc w:val="both"/>
      </w:pPr>
      <w:r w:rsidRPr="00EF2EC4">
        <w:t>В резултат на изпълнението на настоящия инвестиционен проект се очаква да бъдат постигнати следните количествени резултати:</w:t>
      </w:r>
    </w:p>
    <w:p w:rsidR="009946A4" w:rsidRDefault="0002462D" w:rsidP="009946A4">
      <w:pPr>
        <w:numPr>
          <w:ilvl w:val="0"/>
          <w:numId w:val="15"/>
        </w:numPr>
        <w:tabs>
          <w:tab w:val="clear" w:pos="1980"/>
          <w:tab w:val="num" w:pos="0"/>
        </w:tabs>
        <w:ind w:left="0" w:firstLine="0"/>
        <w:jc w:val="both"/>
      </w:pPr>
      <w:r w:rsidRPr="00EF2EC4">
        <w:t xml:space="preserve">Новоизградена водопроводна мрежа ( Главни клонове) – 4 353 </w:t>
      </w:r>
      <w:r w:rsidRPr="00EF2EC4">
        <w:rPr>
          <w:lang w:val="en-US"/>
        </w:rPr>
        <w:t xml:space="preserve"> m</w:t>
      </w:r>
      <w:r w:rsidRPr="00EF2EC4">
        <w:t>;</w:t>
      </w:r>
    </w:p>
    <w:p w:rsidR="009946A4" w:rsidRDefault="0002462D" w:rsidP="009946A4">
      <w:pPr>
        <w:numPr>
          <w:ilvl w:val="0"/>
          <w:numId w:val="15"/>
        </w:numPr>
        <w:tabs>
          <w:tab w:val="clear" w:pos="1980"/>
          <w:tab w:val="num" w:pos="0"/>
        </w:tabs>
        <w:ind w:left="0" w:firstLine="0"/>
        <w:jc w:val="both"/>
      </w:pPr>
      <w:r w:rsidRPr="00EF2EC4">
        <w:t>Второстепенни клонове                                                             -  18 552 м</w:t>
      </w:r>
    </w:p>
    <w:p w:rsidR="0002462D" w:rsidRPr="00EF2EC4" w:rsidRDefault="0002462D" w:rsidP="009946A4">
      <w:pPr>
        <w:numPr>
          <w:ilvl w:val="0"/>
          <w:numId w:val="15"/>
        </w:numPr>
        <w:tabs>
          <w:tab w:val="clear" w:pos="1980"/>
          <w:tab w:val="num" w:pos="0"/>
        </w:tabs>
        <w:ind w:left="0" w:firstLine="0"/>
        <w:jc w:val="both"/>
      </w:pPr>
      <w:r w:rsidRPr="00EF2EC4">
        <w:t>Новоизградени сградни водопроводни отклонения – 1 021 бр.;</w:t>
      </w:r>
    </w:p>
    <w:p w:rsidR="009946A4" w:rsidRDefault="009946A4" w:rsidP="009946A4">
      <w:pPr>
        <w:ind w:firstLine="708"/>
        <w:jc w:val="both"/>
      </w:pPr>
      <w:r>
        <w:t>П</w:t>
      </w:r>
      <w:r w:rsidR="0002462D" w:rsidRPr="00EF2EC4">
        <w:t>редвидено е изграждането на водопроводната мрежа да стане с полиетиленови тръби висока плътност,тип100,Р</w:t>
      </w:r>
      <w:r w:rsidR="0002462D" w:rsidRPr="00EF2EC4">
        <w:rPr>
          <w:lang w:val="en-US"/>
        </w:rPr>
        <w:t>N 1</w:t>
      </w:r>
      <w:r w:rsidR="0002462D" w:rsidRPr="00EF2EC4">
        <w:t xml:space="preserve">,0мРа, </w:t>
      </w:r>
      <w:r w:rsidR="0002462D" w:rsidRPr="00EF2EC4">
        <w:rPr>
          <w:lang w:val="en-US"/>
        </w:rPr>
        <w:t>S8</w:t>
      </w:r>
      <w:r w:rsidR="0002462D" w:rsidRPr="00EF2EC4">
        <w:t>/</w:t>
      </w:r>
      <w:r w:rsidR="0002462D" w:rsidRPr="00EF2EC4">
        <w:rPr>
          <w:lang w:val="en-US"/>
        </w:rPr>
        <w:t xml:space="preserve">SDR17 </w:t>
      </w:r>
      <w:r w:rsidR="0002462D" w:rsidRPr="00EF2EC4">
        <w:t>с дължини както следва :</w:t>
      </w:r>
    </w:p>
    <w:p w:rsidR="0002462D" w:rsidRPr="00EF2EC4" w:rsidRDefault="0002462D" w:rsidP="009946A4">
      <w:pPr>
        <w:ind w:firstLine="708"/>
        <w:jc w:val="both"/>
      </w:pPr>
      <w:r>
        <w:t xml:space="preserve">  </w:t>
      </w:r>
      <w:r w:rsidRPr="00EF2EC4">
        <w:t>Ф200/Р</w:t>
      </w:r>
      <w:r w:rsidRPr="00EF2EC4">
        <w:rPr>
          <w:lang w:val="en-US"/>
        </w:rPr>
        <w:t>N 10</w:t>
      </w:r>
      <w:r w:rsidRPr="00EF2EC4">
        <w:t xml:space="preserve">  с  </w:t>
      </w:r>
      <w:r w:rsidRPr="00EF2EC4">
        <w:rPr>
          <w:lang w:val="en-US"/>
        </w:rPr>
        <w:t xml:space="preserve">L </w:t>
      </w:r>
      <w:r w:rsidRPr="00EF2EC4">
        <w:t>= 299 м</w:t>
      </w:r>
    </w:p>
    <w:p w:rsidR="0002462D" w:rsidRPr="00EF2EC4" w:rsidRDefault="0002462D" w:rsidP="0002462D">
      <w:pPr>
        <w:jc w:val="both"/>
      </w:pPr>
      <w:r w:rsidRPr="00EF2EC4">
        <w:t xml:space="preserve">             Ф160 Р</w:t>
      </w:r>
      <w:r w:rsidRPr="00EF2EC4">
        <w:rPr>
          <w:lang w:val="en-US"/>
        </w:rPr>
        <w:t xml:space="preserve">N 10  </w:t>
      </w:r>
      <w:r w:rsidRPr="00EF2EC4">
        <w:t xml:space="preserve">с </w:t>
      </w:r>
      <w:r w:rsidRPr="00EF2EC4">
        <w:rPr>
          <w:lang w:val="en-US"/>
        </w:rPr>
        <w:t>L</w:t>
      </w:r>
      <w:r w:rsidRPr="00EF2EC4">
        <w:t>=184 м</w:t>
      </w:r>
    </w:p>
    <w:p w:rsidR="0002462D" w:rsidRPr="00EF2EC4" w:rsidRDefault="0002462D" w:rsidP="0002462D">
      <w:pPr>
        <w:jc w:val="both"/>
      </w:pPr>
      <w:r w:rsidRPr="00EF2EC4">
        <w:t xml:space="preserve">            </w:t>
      </w:r>
      <w:r w:rsidR="009946A4">
        <w:t xml:space="preserve"> </w:t>
      </w:r>
      <w:r w:rsidRPr="00EF2EC4">
        <w:t>Ф140 Р</w:t>
      </w:r>
      <w:r w:rsidRPr="00EF2EC4">
        <w:rPr>
          <w:lang w:val="en-US"/>
        </w:rPr>
        <w:t xml:space="preserve">N 10  </w:t>
      </w:r>
      <w:r w:rsidRPr="00EF2EC4">
        <w:t xml:space="preserve">с </w:t>
      </w:r>
      <w:r w:rsidRPr="00EF2EC4">
        <w:rPr>
          <w:lang w:val="en-US"/>
        </w:rPr>
        <w:t>L</w:t>
      </w:r>
      <w:r w:rsidRPr="00EF2EC4">
        <w:t>=346 м</w:t>
      </w:r>
    </w:p>
    <w:p w:rsidR="0002462D" w:rsidRPr="00EF2EC4" w:rsidRDefault="0002462D" w:rsidP="0002462D">
      <w:pPr>
        <w:jc w:val="both"/>
      </w:pPr>
      <w:r w:rsidRPr="00EF2EC4">
        <w:t xml:space="preserve">             Ф125 Р</w:t>
      </w:r>
      <w:r w:rsidRPr="00EF2EC4">
        <w:rPr>
          <w:lang w:val="en-US"/>
        </w:rPr>
        <w:t xml:space="preserve">N 10  </w:t>
      </w:r>
      <w:r w:rsidRPr="00EF2EC4">
        <w:t xml:space="preserve">с </w:t>
      </w:r>
      <w:r w:rsidRPr="00EF2EC4">
        <w:rPr>
          <w:lang w:val="en-US"/>
        </w:rPr>
        <w:t>L</w:t>
      </w:r>
      <w:r w:rsidRPr="00EF2EC4">
        <w:t>=90 м</w:t>
      </w:r>
    </w:p>
    <w:p w:rsidR="0002462D" w:rsidRPr="00EF2EC4" w:rsidRDefault="0002462D" w:rsidP="0002462D">
      <w:pPr>
        <w:jc w:val="both"/>
      </w:pPr>
      <w:r w:rsidRPr="00EF2EC4">
        <w:t xml:space="preserve">             Ф110 Р</w:t>
      </w:r>
      <w:r w:rsidRPr="00EF2EC4">
        <w:rPr>
          <w:lang w:val="en-US"/>
        </w:rPr>
        <w:t xml:space="preserve">N 10  </w:t>
      </w:r>
      <w:r w:rsidRPr="00EF2EC4">
        <w:t xml:space="preserve">с </w:t>
      </w:r>
      <w:r w:rsidRPr="00EF2EC4">
        <w:rPr>
          <w:lang w:val="en-US"/>
        </w:rPr>
        <w:t>L</w:t>
      </w:r>
      <w:r w:rsidRPr="00EF2EC4">
        <w:t>=1087 м</w:t>
      </w:r>
    </w:p>
    <w:p w:rsidR="0002462D" w:rsidRPr="00EF2EC4" w:rsidRDefault="009946A4" w:rsidP="0002462D">
      <w:pPr>
        <w:jc w:val="both"/>
      </w:pPr>
      <w:r>
        <w:t xml:space="preserve">             </w:t>
      </w:r>
      <w:r w:rsidR="0002462D" w:rsidRPr="00EF2EC4">
        <w:t>Ф90 Р</w:t>
      </w:r>
      <w:r w:rsidR="0002462D" w:rsidRPr="00EF2EC4">
        <w:rPr>
          <w:lang w:val="en-US"/>
        </w:rPr>
        <w:t xml:space="preserve">N 10  </w:t>
      </w:r>
      <w:r w:rsidR="0002462D" w:rsidRPr="00EF2EC4">
        <w:t xml:space="preserve">с </w:t>
      </w:r>
      <w:r w:rsidR="0002462D" w:rsidRPr="00EF2EC4">
        <w:rPr>
          <w:lang w:val="en-US"/>
        </w:rPr>
        <w:t>L</w:t>
      </w:r>
      <w:r w:rsidR="0002462D" w:rsidRPr="00EF2EC4">
        <w:t>=20 561 м</w:t>
      </w:r>
    </w:p>
    <w:p w:rsidR="0002462D" w:rsidRPr="00EF2EC4" w:rsidRDefault="0002462D" w:rsidP="009946A4">
      <w:pPr>
        <w:ind w:firstLine="360"/>
        <w:jc w:val="both"/>
      </w:pPr>
      <w:r w:rsidRPr="00EF2EC4">
        <w:t>Изпълнението на инвестиционния проект ще допринесе за изпълнение на заложените цели и</w:t>
      </w:r>
      <w:r>
        <w:t xml:space="preserve"> приоритети.</w:t>
      </w:r>
    </w:p>
    <w:p w:rsidR="0002462D" w:rsidRPr="00EF2EC4" w:rsidRDefault="0002462D" w:rsidP="0002462D">
      <w:pPr>
        <w:pStyle w:val="af6"/>
        <w:spacing w:before="80"/>
        <w:ind w:left="360"/>
        <w:jc w:val="both"/>
        <w:rPr>
          <w:rFonts w:ascii="Times New Roman" w:hAnsi="Times New Roman"/>
          <w:b/>
          <w:sz w:val="24"/>
          <w:szCs w:val="24"/>
        </w:rPr>
      </w:pPr>
      <w:r w:rsidRPr="00EF2EC4">
        <w:rPr>
          <w:rFonts w:ascii="Times New Roman" w:hAnsi="Times New Roman"/>
          <w:b/>
          <w:sz w:val="24"/>
          <w:szCs w:val="24"/>
        </w:rPr>
        <w:t xml:space="preserve">          СТРОИТЕЛСТВО</w:t>
      </w:r>
    </w:p>
    <w:p w:rsidR="0002462D" w:rsidRPr="00EF2EC4" w:rsidRDefault="0002462D" w:rsidP="0002462D">
      <w:pPr>
        <w:ind w:firstLine="708"/>
        <w:jc w:val="both"/>
      </w:pPr>
      <w:r w:rsidRPr="00EF2EC4">
        <w:t xml:space="preserve"> </w:t>
      </w:r>
      <w:r w:rsidRPr="00EF2EC4">
        <w:tab/>
        <w:t xml:space="preserve">   Земни Работи</w:t>
      </w:r>
    </w:p>
    <w:p w:rsidR="0002462D" w:rsidRPr="00EF2EC4" w:rsidRDefault="0002462D" w:rsidP="0002462D">
      <w:pPr>
        <w:jc w:val="both"/>
      </w:pPr>
      <w:r w:rsidRPr="00EF2EC4">
        <w:t xml:space="preserve">          </w:t>
      </w:r>
      <w:r w:rsidRPr="00EF2EC4">
        <w:tab/>
      </w:r>
      <w:r w:rsidRPr="00EF2EC4">
        <w:tab/>
        <w:t xml:space="preserve">  Изкопни работи</w:t>
      </w:r>
    </w:p>
    <w:p w:rsidR="0002462D" w:rsidRPr="00EF2EC4" w:rsidRDefault="0002462D" w:rsidP="0002462D">
      <w:pPr>
        <w:jc w:val="both"/>
      </w:pPr>
    </w:p>
    <w:p w:rsidR="0002462D" w:rsidRPr="00EF2EC4" w:rsidRDefault="0002462D" w:rsidP="009946A4">
      <w:pPr>
        <w:ind w:firstLine="708"/>
        <w:jc w:val="both"/>
      </w:pPr>
      <w:r w:rsidRPr="00EF2EC4">
        <w:t xml:space="preserve">„Изкопните работи" представляват изкопни работи на материали от различно естество, според изискванията за извършване на работата. </w:t>
      </w:r>
    </w:p>
    <w:p w:rsidR="0002462D" w:rsidRPr="00EF2EC4" w:rsidRDefault="0002462D" w:rsidP="009946A4">
      <w:pPr>
        <w:ind w:firstLine="708"/>
        <w:jc w:val="both"/>
      </w:pPr>
      <w:r w:rsidRPr="00EF2EC4">
        <w:t xml:space="preserve">Изпълнителят трябва да опазва и укрепва в тяхната първоначална позиция всички подземни инфраструктури, като други тръби и кабели. </w:t>
      </w:r>
    </w:p>
    <w:p w:rsidR="0002462D" w:rsidRPr="00EF2EC4" w:rsidRDefault="0002462D" w:rsidP="009946A4">
      <w:pPr>
        <w:ind w:firstLine="708"/>
        <w:jc w:val="both"/>
      </w:pPr>
      <w:r w:rsidRPr="00EF2EC4">
        <w:t>Изкопните работи в близост до съоръженията на Електро-разпределителните дружества -кабели 20 KV и кабели НН - да се извършват изцяло ръчно и в присъствието на техен упълномощен представител. В случай, че по време на изкопните работи Изпълнителя открие непредвидени в проектите кабели или маркировки следва незабавно да уведоми съответното представителство на Електро-разпределителното дружество. Всички пресичания и приближавания до съоръжения на оператора следва да се осъществяват съгласно съответните наредби.</w:t>
      </w:r>
    </w:p>
    <w:p w:rsidR="0002462D" w:rsidRPr="00EF2EC4" w:rsidRDefault="0002462D" w:rsidP="009946A4">
      <w:pPr>
        <w:spacing w:after="80"/>
        <w:ind w:firstLine="708"/>
        <w:jc w:val="both"/>
      </w:pPr>
      <w:r w:rsidRPr="00EF2EC4">
        <w:t xml:space="preserve">Размерът на  изкопите трябва да бъде достатъчен не само да побира тръбите и подложния материал, но също така да има място за укрепването на страните, и в случай на нужда, да се използва кофраж.Всички изкопни работи трябва да се извършват по такъв начин, че да причиняват най-малко неудобства и смущения на пешеходците и транспортния трафик, подходи към сгради и други имоти. Изпълнителят трябва да предостави временни решения, даващи временен подход на пешеходците и превозните средства, според нуждите. </w:t>
      </w:r>
    </w:p>
    <w:p w:rsidR="0002462D" w:rsidRPr="00EF2EC4" w:rsidRDefault="0002462D" w:rsidP="009946A4">
      <w:pPr>
        <w:spacing w:after="80"/>
        <w:ind w:firstLine="708"/>
        <w:jc w:val="both"/>
      </w:pPr>
      <w:r w:rsidRPr="00EF2EC4">
        <w:t>За да обезпечи хората с нужната безопасност и защита, Изпълнителят трябва за своя сметка да набави прегради, светлини, предупредителни сигнали, предпазни заграждения, пешеходни пресечки над изкопите .</w:t>
      </w:r>
    </w:p>
    <w:p w:rsidR="0002462D" w:rsidRPr="00EF2EC4" w:rsidRDefault="0002462D" w:rsidP="009946A4">
      <w:pPr>
        <w:spacing w:after="80"/>
        <w:ind w:firstLine="708"/>
        <w:jc w:val="both"/>
      </w:pPr>
      <w:r w:rsidRPr="00EF2EC4">
        <w:t>За предотвратяване свличането на изкопните страни или за защита на прилежащите инфраструктури, изкопните работи трябва да бъдат съответно укрепени, където е необходимо. Изкопите могат да се укрепват плътно по класически начин с дървен материал или с подходящи съоръжения, например инвентарни платна с обтегачи, постигащи ефекта на плътното укрепване. Изпълнителят трябва да включи в цената на своята оферта всички разходи, дадени в съответните части на количествената сметка.</w:t>
      </w:r>
    </w:p>
    <w:p w:rsidR="0002462D" w:rsidRPr="00EF2EC4" w:rsidRDefault="0002462D" w:rsidP="009946A4">
      <w:pPr>
        <w:spacing w:after="80"/>
        <w:ind w:firstLine="708"/>
        <w:jc w:val="both"/>
      </w:pPr>
      <w:r w:rsidRPr="00EF2EC4">
        <w:t>Дъното на изкопа трябва да се засипе с уплътнен пясъчен слой с дебелина 100 мм.</w:t>
      </w:r>
    </w:p>
    <w:p w:rsidR="0002462D" w:rsidRPr="00EF2EC4" w:rsidRDefault="0002462D" w:rsidP="009946A4">
      <w:pPr>
        <w:spacing w:after="80"/>
        <w:ind w:firstLine="708"/>
        <w:jc w:val="both"/>
      </w:pPr>
      <w:r w:rsidRPr="00EF2EC4">
        <w:t>Изкопните работи за водопровода няма да започват докато всички необходими материали  не са на площадката на съответния участък.</w:t>
      </w:r>
    </w:p>
    <w:p w:rsidR="0002462D" w:rsidRPr="00EF2EC4" w:rsidRDefault="0002462D" w:rsidP="0002462D">
      <w:pPr>
        <w:pStyle w:val="af6"/>
        <w:spacing w:before="120" w:after="80"/>
        <w:ind w:left="851"/>
        <w:jc w:val="both"/>
        <w:rPr>
          <w:rFonts w:ascii="Times New Roman" w:hAnsi="Times New Roman"/>
          <w:b/>
          <w:sz w:val="28"/>
          <w:szCs w:val="28"/>
        </w:rPr>
      </w:pPr>
      <w:r w:rsidRPr="00EF2EC4">
        <w:rPr>
          <w:rFonts w:ascii="Times New Roman" w:hAnsi="Times New Roman"/>
          <w:b/>
          <w:sz w:val="28"/>
          <w:szCs w:val="28"/>
        </w:rPr>
        <w:t xml:space="preserve">    Обратна засипка на  изкопи</w:t>
      </w:r>
    </w:p>
    <w:p w:rsidR="0002462D" w:rsidRPr="00EF2EC4" w:rsidRDefault="0002462D" w:rsidP="009946A4">
      <w:pPr>
        <w:spacing w:after="80"/>
        <w:ind w:firstLine="708"/>
        <w:jc w:val="both"/>
      </w:pPr>
      <w:r w:rsidRPr="00EF2EC4">
        <w:t>Не трябва да се извършва обратна засипка докато от изкопа не се отстранят всички ненужни материали. Траншеите трябва да се засипват без забавяне, но не преди тръбите и съоръженията да бъдат проверени и одобрени от Възложителя..</w:t>
      </w:r>
    </w:p>
    <w:p w:rsidR="0002462D" w:rsidRPr="00EF2EC4" w:rsidRDefault="0002462D" w:rsidP="009946A4">
      <w:pPr>
        <w:spacing w:after="80"/>
        <w:ind w:firstLine="708"/>
        <w:jc w:val="both"/>
      </w:pPr>
      <w:r w:rsidRPr="00EF2EC4">
        <w:t>Преди извършване на обратната засипка в участъците, където има съоръжения на електроразпределителните дружества, Изпълнителят трябва да уведоми съответното представителство на фирмата с цел осъществяване на проверка и измервания.</w:t>
      </w:r>
    </w:p>
    <w:p w:rsidR="0002462D" w:rsidRPr="00EF2EC4" w:rsidRDefault="0002462D" w:rsidP="009946A4">
      <w:pPr>
        <w:spacing w:after="80"/>
        <w:ind w:firstLine="708"/>
        <w:jc w:val="both"/>
      </w:pPr>
      <w:r w:rsidRPr="00EF2EC4">
        <w:t>Обратната засипка трябва да се извършва на пластове, както е определено и по начин, който ненарушава изравняването, нивелацията или стабилността на тръбите. Обратната засипка трябва да се извършва само с одобрени материали.</w:t>
      </w:r>
    </w:p>
    <w:p w:rsidR="0002462D" w:rsidRPr="00EF2EC4" w:rsidRDefault="0002462D" w:rsidP="009946A4">
      <w:pPr>
        <w:spacing w:after="80"/>
        <w:ind w:firstLine="708"/>
        <w:jc w:val="both"/>
      </w:pPr>
      <w:r w:rsidRPr="00EF2EC4">
        <w:t xml:space="preserve">При обратната засипка материалът трябва да се полага едновременно на приблизително една височина от двете страни на тръбите и съоръженията. Страничното засипване трябва да се извършва внимателно и в пластове не по-дебели от 200 мм. </w:t>
      </w:r>
    </w:p>
    <w:p w:rsidR="0002462D" w:rsidRPr="00EF2EC4" w:rsidRDefault="0002462D" w:rsidP="009946A4">
      <w:pPr>
        <w:spacing w:after="80"/>
        <w:ind w:firstLine="708"/>
        <w:jc w:val="both"/>
      </w:pPr>
      <w:r w:rsidRPr="00EF2EC4">
        <w:t>Останалата засипка до земното ниво трябва да се положи и уплътни на пластове не по-дебели от 300 мм. Не трябва да се използват тежки съоръжения за трамбоване .</w:t>
      </w:r>
    </w:p>
    <w:p w:rsidR="0002462D" w:rsidRPr="00EF2EC4" w:rsidRDefault="0002462D" w:rsidP="009946A4">
      <w:pPr>
        <w:spacing w:after="80"/>
        <w:ind w:firstLine="708"/>
        <w:jc w:val="both"/>
      </w:pPr>
      <w:r w:rsidRPr="00EF2EC4">
        <w:t>Трябва да се обърне внимание и да се гарантира, че тръбите са укрепени стабилно в основата, и в никакъв случай не трябва да се допуска контакт с  камъни,  скални парчета  или други твърди предмети. Материалът за подложката трябва да бъде положен по такъв начин, че да осигурява свободно монтажно разстояние под най-ниската част на всяка тръбна свръзка.</w:t>
      </w:r>
    </w:p>
    <w:p w:rsidR="009946A4" w:rsidRDefault="0002462D" w:rsidP="009946A4">
      <w:pPr>
        <w:spacing w:after="80"/>
        <w:ind w:firstLine="708"/>
        <w:jc w:val="both"/>
      </w:pPr>
      <w:r w:rsidRPr="00EF2EC4">
        <w:t xml:space="preserve">Изпълнителят трябва да поддържа определените нива за засипка. След засипването им, Изпълнителят трябва да поддържа повърхностите в задоволително състояние по време на договора. След засипка, полученото нормално слягане трябва да се покрие с материал от същия клас и да се поддържа до изискваното ниво. Ако подобно слягане е значително и се дължи на лоша засипка, то Изпълнителят трябва отново да извърши изкопни работи до нужната дълбочина и засипе отново канала, както се изисква от стандартите. </w:t>
      </w:r>
    </w:p>
    <w:p w:rsidR="009946A4" w:rsidRDefault="0002462D" w:rsidP="009946A4">
      <w:pPr>
        <w:spacing w:after="80"/>
        <w:ind w:firstLine="708"/>
        <w:jc w:val="both"/>
      </w:pPr>
      <w:r w:rsidRPr="00EF2EC4">
        <w:t>Цялото управление, транспортиране, първоначална обратна засипка, засипване, уплътняване на слоевете, работи и материали свързани със завършване изграждането на водопровода  се счита за включено в Офертата на Изпълнителя в определените позиции на количествената сметка.</w:t>
      </w:r>
    </w:p>
    <w:p w:rsidR="0002462D" w:rsidRPr="009946A4" w:rsidRDefault="0002462D" w:rsidP="009946A4">
      <w:pPr>
        <w:spacing w:after="80"/>
        <w:ind w:firstLine="708"/>
        <w:jc w:val="both"/>
      </w:pPr>
      <w:r w:rsidRPr="00EF2EC4">
        <w:t xml:space="preserve">Транспортирането на излишните земни маси и депонирането на строителните отпадъци ще се осъществява от изпълнителя на обекта. Същите ще се извозват на определени от Възложителя места. Извозването на земните маси ще се извършва въз основа на допълнително разрешително, издадено от Възложителя, като за депонираните земни маси Изпълнителят няма да заплаща допълнително.                                                                                                        </w:t>
      </w:r>
      <w:r w:rsidRPr="00EF2EC4">
        <w:rPr>
          <w:b/>
          <w:sz w:val="28"/>
          <w:szCs w:val="28"/>
        </w:rPr>
        <w:t xml:space="preserve"> </w:t>
      </w:r>
    </w:p>
    <w:p w:rsidR="0002462D" w:rsidRPr="00EF2EC4" w:rsidRDefault="0002462D" w:rsidP="0002462D">
      <w:pPr>
        <w:pStyle w:val="af6"/>
        <w:ind w:left="1080"/>
        <w:jc w:val="both"/>
        <w:rPr>
          <w:rFonts w:ascii="Times New Roman" w:hAnsi="Times New Roman"/>
          <w:b/>
          <w:sz w:val="28"/>
          <w:szCs w:val="28"/>
        </w:rPr>
      </w:pPr>
      <w:r w:rsidRPr="00EF2EC4">
        <w:rPr>
          <w:rFonts w:ascii="Times New Roman" w:hAnsi="Times New Roman"/>
          <w:b/>
          <w:sz w:val="24"/>
          <w:szCs w:val="24"/>
        </w:rPr>
        <w:t xml:space="preserve"> </w:t>
      </w:r>
      <w:r w:rsidRPr="00EF2EC4">
        <w:rPr>
          <w:rFonts w:ascii="Times New Roman" w:hAnsi="Times New Roman"/>
          <w:b/>
          <w:sz w:val="28"/>
          <w:szCs w:val="28"/>
        </w:rPr>
        <w:t xml:space="preserve">   Технология на работа</w:t>
      </w:r>
    </w:p>
    <w:p w:rsidR="0002462D" w:rsidRPr="00EF2EC4" w:rsidRDefault="0002462D" w:rsidP="0002462D">
      <w:pPr>
        <w:pStyle w:val="af6"/>
        <w:numPr>
          <w:ilvl w:val="0"/>
          <w:numId w:val="13"/>
        </w:numPr>
        <w:spacing w:before="120" w:after="120"/>
        <w:contextualSpacing/>
        <w:jc w:val="both"/>
        <w:rPr>
          <w:rFonts w:ascii="Times New Roman" w:hAnsi="Times New Roman"/>
          <w:vanish/>
          <w:sz w:val="24"/>
          <w:szCs w:val="24"/>
        </w:rPr>
      </w:pPr>
    </w:p>
    <w:p w:rsidR="0002462D" w:rsidRPr="009946A4" w:rsidRDefault="0002462D" w:rsidP="009946A4">
      <w:pPr>
        <w:pStyle w:val="af6"/>
        <w:spacing w:before="120" w:after="80"/>
        <w:ind w:left="0" w:firstLine="708"/>
        <w:contextualSpacing/>
        <w:jc w:val="both"/>
        <w:rPr>
          <w:rFonts w:ascii="Times New Roman" w:hAnsi="Times New Roman" w:cs="Times New Roman"/>
          <w:sz w:val="24"/>
          <w:szCs w:val="24"/>
        </w:rPr>
      </w:pPr>
      <w:r w:rsidRPr="009946A4">
        <w:rPr>
          <w:rFonts w:ascii="Times New Roman" w:hAnsi="Times New Roman" w:cs="Times New Roman"/>
          <w:sz w:val="24"/>
          <w:szCs w:val="24"/>
        </w:rPr>
        <w:t>Преди откриване на строителната площадка и започване на изкопни работи Изпълнителят следва да уведоми собствениците на подземни инфраструктури и да уточни с тях  наличието на съответните съоръжения.</w:t>
      </w:r>
    </w:p>
    <w:p w:rsidR="0002462D" w:rsidRPr="00EF2EC4" w:rsidRDefault="0002462D" w:rsidP="009946A4">
      <w:pPr>
        <w:spacing w:after="80"/>
        <w:ind w:firstLine="708"/>
        <w:jc w:val="both"/>
      </w:pPr>
      <w:r w:rsidRPr="00EF2EC4">
        <w:t xml:space="preserve">При започване на изкопните работи Изпълнителят трябва да извършва цялостно и систематично фотографиране на ширината и зоната на обекта, както и евентуално допълнителна работна зона. Това заснемане има за цел да документира съществуващите условия на площадката и да служи за справка при възстановяването й след изграждането на тръбопроводите.          </w:t>
      </w:r>
    </w:p>
    <w:p w:rsidR="0002462D" w:rsidRPr="00EF2EC4" w:rsidRDefault="0002462D" w:rsidP="0002462D">
      <w:pPr>
        <w:ind w:left="1260" w:hanging="552"/>
        <w:jc w:val="both"/>
        <w:rPr>
          <w:b/>
          <w:sz w:val="28"/>
          <w:szCs w:val="28"/>
        </w:rPr>
      </w:pPr>
      <w:r w:rsidRPr="00EF2EC4">
        <w:rPr>
          <w:b/>
          <w:sz w:val="28"/>
          <w:szCs w:val="28"/>
        </w:rPr>
        <w:tab/>
        <w:t xml:space="preserve"> Монтажни работи</w:t>
      </w:r>
    </w:p>
    <w:p w:rsidR="0002462D" w:rsidRPr="00EF2EC4" w:rsidRDefault="0002462D" w:rsidP="009946A4">
      <w:pPr>
        <w:ind w:firstLine="567"/>
        <w:jc w:val="both"/>
        <w:rPr>
          <w:color w:val="000000"/>
        </w:rPr>
      </w:pPr>
      <w:r w:rsidRPr="00EF2EC4">
        <w:rPr>
          <w:color w:val="000000"/>
          <w:lang w:val="ru-RU"/>
        </w:rPr>
        <w:t xml:space="preserve">Водопроводната мрежа ще се изпълни от полиетиленови тръби с висока плътност </w:t>
      </w:r>
      <w:r w:rsidRPr="00EF2EC4">
        <w:rPr>
          <w:color w:val="000000"/>
        </w:rPr>
        <w:t xml:space="preserve">PEHD тип 100 за PN 1.0 MPa. </w:t>
      </w:r>
    </w:p>
    <w:p w:rsidR="0002462D" w:rsidRPr="00EF2EC4" w:rsidRDefault="0002462D" w:rsidP="009946A4">
      <w:pPr>
        <w:ind w:firstLine="567"/>
        <w:jc w:val="both"/>
        <w:rPr>
          <w:color w:val="000000"/>
        </w:rPr>
      </w:pPr>
      <w:r w:rsidRPr="00EF2EC4">
        <w:rPr>
          <w:color w:val="000000"/>
          <w:lang w:val="ru-RU"/>
        </w:rPr>
        <w:t>След направа на изкопа, което трябва да става при спазване на всички пра</w:t>
      </w:r>
      <w:r w:rsidRPr="00EF2EC4">
        <w:rPr>
          <w:color w:val="000000"/>
          <w:lang w:val="ru-RU"/>
        </w:rPr>
        <w:softHyphen/>
        <w:t>вила по безопасност на труда, тръбите се полагат върху пясъчна възглавница. Поради тяхната способност да се огъват лесно, добре е преди спускането им в изкопа, основата предварително да е подготвена и нивелирана по профила. Така ще се постигне проектния наклон, без създаване на допълнителни напреже</w:t>
      </w:r>
      <w:r w:rsidRPr="00EF2EC4">
        <w:rPr>
          <w:color w:val="000000"/>
          <w:lang w:val="ru-RU"/>
        </w:rPr>
        <w:softHyphen/>
        <w:t>ния в тръбите. След полагането им се пристъпва към засипване с пясък на 15 см над темето. С това се постига предпазване на тръбите от повреди, предизвикани от остри камъни и други. Освен това, така се осъществява темпериране на водопровода до постоянната температура на изкопа, с което се получава постоянна дължина преди връзките му със стоманените фасонни парчета. След като се направят предвидените изпитания за водоплътност, се пристъпва към   останалото засипване на изкопа.</w:t>
      </w:r>
    </w:p>
    <w:p w:rsidR="0002462D" w:rsidRPr="00EF2EC4" w:rsidRDefault="0002462D" w:rsidP="009946A4">
      <w:pPr>
        <w:ind w:firstLine="567"/>
        <w:jc w:val="both"/>
        <w:rPr>
          <w:color w:val="000000"/>
          <w:lang w:val="ru-RU"/>
        </w:rPr>
      </w:pPr>
      <w:r w:rsidRPr="00EF2EC4">
        <w:rPr>
          <w:color w:val="000000"/>
          <w:lang w:val="ru-RU"/>
        </w:rPr>
        <w:t>Връзките на тръбите и присъединителните части ще се изпълняват на челна заварка или свързващи водопроводни части. За да се осъществи  заваръчно свързване (челно или чрез електромуфи), трябва да се разполага със специална заваръчна машина. Краищата на тръбите или тръбното съединение се пристягат със скоби, като са свързани с хидравлично устройство, посредством което заваряваните челни страни се придвижват една към друга. Тръбите и челата им се почистват и фрезоват, за да се допират плътно една към друга. Регулируем нагревателен елемент осигурява необходимата топлинна енергия за заваряваните повърхности. След отстраняване на нагревателния елемент тръбните краища, приведени до температурата на заваряване се свързват челно при определено налягане и след предварително зададено време, без влагане на допълнителен материал, завършва изпълнението на заварката.Челните заварки се извършват извън изкопа, като тръбите се поставят на подвижни ролкови</w:t>
      </w:r>
      <w:r w:rsidR="009946A4">
        <w:rPr>
          <w:color w:val="000000"/>
          <w:lang w:val="ru-RU"/>
        </w:rPr>
        <w:t xml:space="preserve">  </w:t>
      </w:r>
      <w:r w:rsidRPr="00EF2EC4">
        <w:rPr>
          <w:color w:val="000000"/>
          <w:lang w:val="ru-RU"/>
        </w:rPr>
        <w:t>опори, така че тръбите да не се нараняват външно и да могат лесно да се придвижват при следваща заварка.</w:t>
      </w:r>
    </w:p>
    <w:p w:rsidR="0002462D" w:rsidRPr="00EF2EC4" w:rsidRDefault="0002462D" w:rsidP="009946A4">
      <w:pPr>
        <w:ind w:firstLine="567"/>
        <w:jc w:val="both"/>
      </w:pPr>
      <w:r w:rsidRPr="00EF2EC4">
        <w:rPr>
          <w:color w:val="000000"/>
          <w:lang w:val="ru-RU"/>
        </w:rPr>
        <w:t xml:space="preserve">Времето за загряване и притискане на тръбите е различно и зависи от диаметъра, дебелината и др., поради което за да бъде изпълнена качествено челната заварка, трябва да се спазват указанията на производителите на тръбите и от фирмата производител на машината за челни заварки. </w:t>
      </w:r>
      <w:r w:rsidRPr="00EF2EC4">
        <w:rPr>
          <w:b/>
          <w:color w:val="FF0000"/>
        </w:rPr>
        <w:t xml:space="preserve">    </w:t>
      </w:r>
    </w:p>
    <w:p w:rsidR="0002462D" w:rsidRPr="00EF2EC4" w:rsidRDefault="0002462D" w:rsidP="0002462D">
      <w:pPr>
        <w:jc w:val="both"/>
      </w:pPr>
      <w:r w:rsidRPr="00EF2EC4">
        <w:t xml:space="preserve">            Стандарти и нормативни документи за изграждане на водоснабдителни мрежи:</w:t>
      </w:r>
    </w:p>
    <w:p w:rsidR="0002462D" w:rsidRPr="00EF2EC4" w:rsidRDefault="0002462D" w:rsidP="0002462D">
      <w:pPr>
        <w:jc w:val="both"/>
      </w:pPr>
      <w:r w:rsidRPr="00EF2EC4">
        <w:t>а.)</w:t>
      </w:r>
      <w:r w:rsidRPr="00EF2EC4">
        <w:tab/>
        <w:t>приложими нормативни документи</w:t>
      </w:r>
    </w:p>
    <w:p w:rsidR="0002462D" w:rsidRPr="00EF2EC4" w:rsidRDefault="0002462D" w:rsidP="0002462D">
      <w:pPr>
        <w:jc w:val="both"/>
      </w:pPr>
      <w:r w:rsidRPr="00EF2EC4">
        <w:t>б.)</w:t>
      </w:r>
      <w:r w:rsidRPr="00EF2EC4">
        <w:tab/>
        <w:t>приложими стандарти</w:t>
      </w:r>
    </w:p>
    <w:p w:rsidR="0002462D" w:rsidRPr="00EF2EC4" w:rsidRDefault="0002462D" w:rsidP="0002462D">
      <w:pPr>
        <w:jc w:val="both"/>
      </w:pPr>
    </w:p>
    <w:p w:rsidR="0002462D" w:rsidRPr="00EF2EC4" w:rsidRDefault="0002462D" w:rsidP="0002462D">
      <w:pPr>
        <w:jc w:val="both"/>
        <w:rPr>
          <w:lang w:val="ru-RU"/>
        </w:rPr>
      </w:pPr>
      <w:r w:rsidRPr="00EF2EC4">
        <w:rPr>
          <w:lang w:val="ru-RU"/>
        </w:rPr>
        <w:t>БДС EN 12201-1:2011- Пластмасови тръбопроводни системи за водоснабдяване, отводняване и напорна канализация. Полиетилен (РЕ). Част 1: Общи положения.</w:t>
      </w:r>
    </w:p>
    <w:p w:rsidR="0002462D" w:rsidRPr="00EF2EC4" w:rsidRDefault="00366B77" w:rsidP="0002462D">
      <w:pPr>
        <w:jc w:val="both"/>
        <w:rPr>
          <w:lang w:val="ru-RU"/>
        </w:rPr>
      </w:pPr>
      <w:hyperlink r:id="rId57" w:history="1">
        <w:r w:rsidR="0002462D" w:rsidRPr="00EF2EC4">
          <w:rPr>
            <w:rStyle w:val="a6"/>
            <w:lang w:val="ru-RU"/>
          </w:rPr>
          <w:t>БДС EN 12201-2:2011+A1:2013</w:t>
        </w:r>
      </w:hyperlink>
      <w:r w:rsidR="0002462D" w:rsidRPr="00EF2EC4">
        <w:rPr>
          <w:lang w:val="ru-RU"/>
        </w:rPr>
        <w:t xml:space="preserve"> - Пластмасови тръбопроводни системи за водоснабдяване, отводняване и напорна канализация. Полиетилен (РЕ). Част 2: Тръби</w:t>
      </w:r>
    </w:p>
    <w:p w:rsidR="0002462D" w:rsidRPr="00EF2EC4" w:rsidRDefault="00366B77" w:rsidP="0002462D">
      <w:pPr>
        <w:jc w:val="both"/>
        <w:rPr>
          <w:lang w:val="ru-RU"/>
        </w:rPr>
      </w:pPr>
      <w:hyperlink r:id="rId58" w:history="1">
        <w:r w:rsidR="0002462D" w:rsidRPr="00EF2EC4">
          <w:rPr>
            <w:rStyle w:val="a6"/>
            <w:lang w:val="ru-RU"/>
          </w:rPr>
          <w:t>БДС EN 12201-3:2011+A1:2013</w:t>
        </w:r>
      </w:hyperlink>
      <w:r w:rsidR="0002462D" w:rsidRPr="00EF2EC4">
        <w:rPr>
          <w:lang w:val="ru-RU"/>
        </w:rPr>
        <w:t xml:space="preserve"> - Пластмасови тръбопроводни системи за водоснабдяване, отводняване и напорна канализация. Полиетилен (РЕ). Част 3: Свързващи части</w:t>
      </w:r>
    </w:p>
    <w:p w:rsidR="0002462D" w:rsidRPr="00EF2EC4" w:rsidRDefault="00366B77" w:rsidP="0002462D">
      <w:pPr>
        <w:jc w:val="both"/>
        <w:rPr>
          <w:lang w:val="ru-RU"/>
        </w:rPr>
      </w:pPr>
      <w:hyperlink r:id="rId59" w:history="1">
        <w:r w:rsidR="0002462D" w:rsidRPr="00EF2EC4">
          <w:rPr>
            <w:rStyle w:val="a6"/>
            <w:lang w:val="ru-RU"/>
          </w:rPr>
          <w:t>БДС EN 12201-4:2012</w:t>
        </w:r>
      </w:hyperlink>
      <w:r w:rsidR="0002462D" w:rsidRPr="00EF2EC4">
        <w:rPr>
          <w:lang w:val="ru-RU"/>
        </w:rPr>
        <w:t xml:space="preserve"> - Пластмасови тръбопроводни системи за водоснабдяване, отводняване и напорна канализация. Полиетилен (PE). Част 4: Вентили</w:t>
      </w:r>
    </w:p>
    <w:p w:rsidR="0002462D" w:rsidRPr="00EF2EC4" w:rsidRDefault="00366B77" w:rsidP="0002462D">
      <w:pPr>
        <w:jc w:val="both"/>
        <w:rPr>
          <w:lang w:val="ru-RU"/>
        </w:rPr>
      </w:pPr>
      <w:hyperlink r:id="rId60" w:history="1">
        <w:r w:rsidR="0002462D" w:rsidRPr="00EF2EC4">
          <w:rPr>
            <w:rStyle w:val="a6"/>
            <w:lang w:val="ru-RU"/>
          </w:rPr>
          <w:t>БДС EN 12201-5:2011</w:t>
        </w:r>
      </w:hyperlink>
      <w:r w:rsidR="0002462D" w:rsidRPr="00EF2EC4">
        <w:rPr>
          <w:lang w:val="ru-RU"/>
        </w:rPr>
        <w:t xml:space="preserve"> - Пластмасови тръбопроводни системи за водоснабдяване, отводняване и напорна канализация. Полиетилен (РЕ). Част 5: Пригодност за използване по предназначение на системата</w:t>
      </w:r>
    </w:p>
    <w:p w:rsidR="0002462D" w:rsidRPr="00EF2EC4" w:rsidRDefault="00366B77" w:rsidP="0002462D">
      <w:pPr>
        <w:jc w:val="both"/>
        <w:rPr>
          <w:lang w:val="ru-RU"/>
        </w:rPr>
      </w:pPr>
      <w:hyperlink r:id="rId61" w:history="1">
        <w:r w:rsidR="0002462D" w:rsidRPr="00EF2EC4">
          <w:rPr>
            <w:rStyle w:val="a6"/>
            <w:lang w:val="ru-RU"/>
          </w:rPr>
          <w:t>БДС 13620:1987</w:t>
        </w:r>
      </w:hyperlink>
      <w:r w:rsidR="0002462D" w:rsidRPr="00EF2EC4">
        <w:t xml:space="preserve"> - </w:t>
      </w:r>
      <w:r w:rsidR="0002462D" w:rsidRPr="00EF2EC4">
        <w:rPr>
          <w:lang w:val="ru-RU"/>
        </w:rPr>
        <w:t>Арматура водопроводна. Вентили спирателни чугунени</w:t>
      </w:r>
    </w:p>
    <w:p w:rsidR="0002462D" w:rsidRPr="00EF2EC4" w:rsidRDefault="00366B77" w:rsidP="0002462D">
      <w:pPr>
        <w:jc w:val="both"/>
        <w:rPr>
          <w:lang w:val="ru-RU"/>
        </w:rPr>
      </w:pPr>
      <w:hyperlink r:id="rId62" w:history="1">
        <w:r w:rsidR="0002462D" w:rsidRPr="00EF2EC4">
          <w:rPr>
            <w:rStyle w:val="a6"/>
            <w:lang w:val="ru-RU"/>
          </w:rPr>
          <w:t>БДС 14509:1978</w:t>
        </w:r>
      </w:hyperlink>
      <w:r w:rsidR="0002462D" w:rsidRPr="00EF2EC4">
        <w:t xml:space="preserve"> - </w:t>
      </w:r>
      <w:r w:rsidR="0002462D" w:rsidRPr="00EF2EC4">
        <w:rPr>
          <w:lang w:val="ru-RU"/>
        </w:rPr>
        <w:t>Части фасонни чугунени за водопроводи. Кръстачки с два фланеца. Основни размери</w:t>
      </w:r>
    </w:p>
    <w:p w:rsidR="0002462D" w:rsidRPr="00EF2EC4" w:rsidRDefault="00366B77" w:rsidP="0002462D">
      <w:pPr>
        <w:jc w:val="both"/>
        <w:rPr>
          <w:lang w:val="ru-RU"/>
        </w:rPr>
      </w:pPr>
      <w:hyperlink r:id="rId63" w:history="1">
        <w:r w:rsidR="0002462D" w:rsidRPr="00EF2EC4">
          <w:rPr>
            <w:rStyle w:val="a6"/>
            <w:lang w:val="ru-RU"/>
          </w:rPr>
          <w:t>БДС 173:1987</w:t>
        </w:r>
      </w:hyperlink>
      <w:r w:rsidR="0002462D" w:rsidRPr="00EF2EC4">
        <w:rPr>
          <w:lang w:val="en-US"/>
        </w:rPr>
        <w:t xml:space="preserve"> - </w:t>
      </w:r>
      <w:r w:rsidR="0002462D" w:rsidRPr="00EF2EC4">
        <w:rPr>
          <w:lang w:val="ru-RU"/>
        </w:rPr>
        <w:t>Камък естествен за пътно строителство. Методи за изпитване</w:t>
      </w:r>
    </w:p>
    <w:p w:rsidR="0002462D" w:rsidRPr="00EF2EC4" w:rsidRDefault="00366B77" w:rsidP="0002462D">
      <w:pPr>
        <w:jc w:val="both"/>
        <w:rPr>
          <w:lang w:val="ru-RU"/>
        </w:rPr>
      </w:pPr>
      <w:hyperlink r:id="rId64" w:history="1">
        <w:r w:rsidR="0002462D" w:rsidRPr="00EF2EC4">
          <w:rPr>
            <w:rStyle w:val="a6"/>
            <w:lang w:val="ru-RU"/>
          </w:rPr>
          <w:t>БДС 2282:1983</w:t>
        </w:r>
      </w:hyperlink>
      <w:r w:rsidR="0002462D" w:rsidRPr="00EF2EC4">
        <w:rPr>
          <w:lang w:val="en-US"/>
        </w:rPr>
        <w:t xml:space="preserve"> - </w:t>
      </w:r>
      <w:r w:rsidR="0002462D" w:rsidRPr="00EF2EC4">
        <w:rPr>
          <w:lang w:val="ru-RU"/>
        </w:rPr>
        <w:t>Камък трошен за пътни основи и асфалтови покрития</w:t>
      </w:r>
    </w:p>
    <w:p w:rsidR="0002462D" w:rsidRPr="00EF2EC4" w:rsidRDefault="00366B77" w:rsidP="0002462D">
      <w:pPr>
        <w:jc w:val="both"/>
        <w:rPr>
          <w:lang w:val="ru-RU"/>
        </w:rPr>
      </w:pPr>
      <w:hyperlink r:id="rId65" w:history="1">
        <w:r w:rsidR="0002462D" w:rsidRPr="00EF2EC4">
          <w:rPr>
            <w:rStyle w:val="a6"/>
            <w:lang w:val="ru-RU"/>
          </w:rPr>
          <w:t>БДС 8989:1971</w:t>
        </w:r>
      </w:hyperlink>
      <w:r w:rsidR="0002462D" w:rsidRPr="00EF2EC4">
        <w:rPr>
          <w:lang w:val="en-US"/>
        </w:rPr>
        <w:t xml:space="preserve"> - </w:t>
      </w:r>
      <w:r w:rsidR="0002462D" w:rsidRPr="00EF2EC4">
        <w:rPr>
          <w:lang w:val="ru-RU"/>
        </w:rPr>
        <w:t>Камък трошен за пътни основи и настилки. Метод за изпитване на дробимостта</w:t>
      </w:r>
    </w:p>
    <w:p w:rsidR="0002462D" w:rsidRPr="00EF2EC4" w:rsidRDefault="00366B77" w:rsidP="0002462D">
      <w:pPr>
        <w:jc w:val="both"/>
        <w:rPr>
          <w:lang w:val="ru-RU"/>
        </w:rPr>
      </w:pPr>
      <w:hyperlink r:id="rId66" w:history="1">
        <w:r w:rsidR="0002462D" w:rsidRPr="00EF2EC4">
          <w:rPr>
            <w:rStyle w:val="a6"/>
            <w:lang w:val="ru-RU"/>
          </w:rPr>
          <w:t>БДС 8990:1971</w:t>
        </w:r>
      </w:hyperlink>
      <w:r w:rsidR="0002462D" w:rsidRPr="00EF2EC4">
        <w:rPr>
          <w:lang w:val="en-US"/>
        </w:rPr>
        <w:t xml:space="preserve"> - </w:t>
      </w:r>
      <w:r w:rsidR="0002462D" w:rsidRPr="00EF2EC4">
        <w:rPr>
          <w:lang w:val="ru-RU"/>
        </w:rPr>
        <w:t>Камък ломен за пътни основи</w:t>
      </w:r>
      <w:r w:rsidR="0002462D" w:rsidRPr="00EF2EC4">
        <w:rPr>
          <w:lang w:val="en-US"/>
        </w:rPr>
        <w:t xml:space="preserve">, </w:t>
      </w:r>
      <w:r w:rsidR="0002462D" w:rsidRPr="00EF2EC4">
        <w:t>зида</w:t>
      </w:r>
      <w:r w:rsidR="0002462D" w:rsidRPr="00EF2EC4">
        <w:rPr>
          <w:lang w:val="ru-RU"/>
        </w:rPr>
        <w:t>рия от бетон и от изкуствен камък</w:t>
      </w:r>
    </w:p>
    <w:p w:rsidR="0002462D" w:rsidRPr="00EF2EC4" w:rsidRDefault="00366B77" w:rsidP="0002462D">
      <w:pPr>
        <w:jc w:val="both"/>
        <w:rPr>
          <w:lang w:val="ru-RU"/>
        </w:rPr>
      </w:pPr>
      <w:hyperlink r:id="rId67" w:history="1">
        <w:r w:rsidR="0002462D" w:rsidRPr="00EF2EC4">
          <w:rPr>
            <w:rStyle w:val="a6"/>
            <w:lang w:val="ru-RU"/>
          </w:rPr>
          <w:t>БДС 15783:1983</w:t>
        </w:r>
      </w:hyperlink>
      <w:r w:rsidR="0002462D" w:rsidRPr="00EF2EC4">
        <w:t xml:space="preserve"> - </w:t>
      </w:r>
      <w:r w:rsidR="0002462D" w:rsidRPr="00EF2EC4">
        <w:rPr>
          <w:lang w:val="ru-RU"/>
        </w:rPr>
        <w:t>Пясък за пътни настилки. Класификация. Технически изисквания</w:t>
      </w:r>
    </w:p>
    <w:p w:rsidR="0002462D" w:rsidRPr="00EF2EC4" w:rsidRDefault="00366B77" w:rsidP="0002462D">
      <w:pPr>
        <w:jc w:val="both"/>
        <w:rPr>
          <w:lang w:val="ru-RU"/>
        </w:rPr>
      </w:pPr>
      <w:hyperlink r:id="rId68" w:history="1">
        <w:r w:rsidR="0002462D" w:rsidRPr="00EF2EC4">
          <w:rPr>
            <w:rStyle w:val="a6"/>
            <w:lang w:val="ru-RU"/>
          </w:rPr>
          <w:t>БДС 171:1983</w:t>
        </w:r>
      </w:hyperlink>
      <w:r w:rsidR="0002462D" w:rsidRPr="00EF2EC4">
        <w:t xml:space="preserve"> - </w:t>
      </w:r>
      <w:r w:rsidR="0002462D" w:rsidRPr="00EF2EC4">
        <w:rPr>
          <w:lang w:val="ru-RU"/>
        </w:rPr>
        <w:t>Пясък за обикновен бетон. Технически изисквания</w:t>
      </w:r>
    </w:p>
    <w:p w:rsidR="0002462D" w:rsidRPr="00EF2EC4" w:rsidRDefault="00366B77" w:rsidP="0002462D">
      <w:pPr>
        <w:jc w:val="both"/>
        <w:rPr>
          <w:lang w:val="ru-RU"/>
        </w:rPr>
      </w:pPr>
      <w:hyperlink r:id="rId69" w:history="1">
        <w:r w:rsidR="0002462D" w:rsidRPr="00EF2EC4">
          <w:rPr>
            <w:rStyle w:val="a6"/>
            <w:lang w:val="ru-RU"/>
          </w:rPr>
          <w:t>БДС 2271:1983</w:t>
        </w:r>
      </w:hyperlink>
      <w:r w:rsidR="0002462D" w:rsidRPr="00EF2EC4">
        <w:t xml:space="preserve"> - </w:t>
      </w:r>
      <w:r w:rsidR="0002462D" w:rsidRPr="00EF2EC4">
        <w:rPr>
          <w:lang w:val="ru-RU"/>
        </w:rPr>
        <w:t>Пясък за строителни разтвори. Технически изисквания</w:t>
      </w:r>
    </w:p>
    <w:p w:rsidR="0002462D" w:rsidRPr="00EF2EC4" w:rsidRDefault="00366B77" w:rsidP="0002462D">
      <w:pPr>
        <w:jc w:val="both"/>
        <w:rPr>
          <w:lang w:val="ru-RU"/>
        </w:rPr>
      </w:pPr>
      <w:hyperlink r:id="rId70" w:history="1">
        <w:r w:rsidR="0002462D" w:rsidRPr="00EF2EC4">
          <w:rPr>
            <w:rStyle w:val="a6"/>
            <w:lang w:val="ru-RU"/>
          </w:rPr>
          <w:t>БДС 624:1987</w:t>
        </w:r>
      </w:hyperlink>
      <w:r w:rsidR="0002462D" w:rsidRPr="00EF2EC4">
        <w:t xml:space="preserve"> - </w:t>
      </w:r>
      <w:r w:rsidR="0002462D" w:rsidRPr="00EF2EC4">
        <w:rPr>
          <w:lang w:val="ru-RU"/>
        </w:rPr>
        <w:t>Бордюри бетонни</w:t>
      </w:r>
    </w:p>
    <w:p w:rsidR="0002462D" w:rsidRPr="00EF2EC4" w:rsidRDefault="00366B77" w:rsidP="0002462D">
      <w:pPr>
        <w:jc w:val="both"/>
        <w:rPr>
          <w:lang w:val="ru-RU"/>
        </w:rPr>
      </w:pPr>
      <w:hyperlink r:id="rId71" w:history="1">
        <w:r w:rsidR="0002462D" w:rsidRPr="00EF2EC4">
          <w:rPr>
            <w:rStyle w:val="a6"/>
            <w:lang w:val="ru-RU"/>
          </w:rPr>
          <w:t xml:space="preserve">БДС </w:t>
        </w:r>
        <w:r w:rsidR="0002462D" w:rsidRPr="00EF2EC4">
          <w:rPr>
            <w:rStyle w:val="a6"/>
          </w:rPr>
          <w:t>EN</w:t>
        </w:r>
        <w:r w:rsidR="0002462D" w:rsidRPr="00EF2EC4">
          <w:rPr>
            <w:rStyle w:val="a6"/>
            <w:lang w:val="ru-RU"/>
          </w:rPr>
          <w:t xml:space="preserve"> 1340:2005</w:t>
        </w:r>
      </w:hyperlink>
      <w:r w:rsidR="0002462D" w:rsidRPr="00EF2EC4">
        <w:t xml:space="preserve"> - </w:t>
      </w:r>
      <w:r w:rsidR="0002462D" w:rsidRPr="00EF2EC4">
        <w:rPr>
          <w:lang w:val="ru-RU"/>
        </w:rPr>
        <w:t>Бетонни бордюри. Изисквания и методи за изпитване</w:t>
      </w:r>
    </w:p>
    <w:p w:rsidR="0002462D" w:rsidRPr="00EF2EC4" w:rsidRDefault="00366B77" w:rsidP="0002462D">
      <w:pPr>
        <w:jc w:val="both"/>
        <w:rPr>
          <w:lang w:val="ru-RU"/>
        </w:rPr>
      </w:pPr>
      <w:hyperlink r:id="rId72" w:history="1">
        <w:r w:rsidR="0002462D" w:rsidRPr="00EF2EC4">
          <w:rPr>
            <w:rStyle w:val="a6"/>
            <w:lang w:val="ru-RU"/>
          </w:rPr>
          <w:t xml:space="preserve">БДС </w:t>
        </w:r>
        <w:r w:rsidR="0002462D" w:rsidRPr="00EF2EC4">
          <w:rPr>
            <w:rStyle w:val="a6"/>
          </w:rPr>
          <w:t>EN</w:t>
        </w:r>
        <w:r w:rsidR="0002462D" w:rsidRPr="00EF2EC4">
          <w:rPr>
            <w:rStyle w:val="a6"/>
            <w:lang w:val="ru-RU"/>
          </w:rPr>
          <w:t xml:space="preserve"> 1340:2005</w:t>
        </w:r>
      </w:hyperlink>
      <w:r w:rsidR="0002462D" w:rsidRPr="00EF2EC4">
        <w:t xml:space="preserve"> - </w:t>
      </w:r>
      <w:r w:rsidR="0002462D" w:rsidRPr="00EF2EC4">
        <w:rPr>
          <w:lang w:val="ru-RU"/>
        </w:rPr>
        <w:t>Бетонни бордюри. Изисквания и методи за изпитване</w:t>
      </w:r>
    </w:p>
    <w:p w:rsidR="0002462D" w:rsidRPr="00EF2EC4" w:rsidRDefault="00366B77" w:rsidP="0002462D">
      <w:pPr>
        <w:jc w:val="both"/>
        <w:rPr>
          <w:lang w:val="ru-RU"/>
        </w:rPr>
      </w:pPr>
      <w:hyperlink r:id="rId73" w:history="1">
        <w:r w:rsidR="0002462D" w:rsidRPr="00EF2EC4">
          <w:rPr>
            <w:rStyle w:val="a6"/>
            <w:lang w:val="ru-RU"/>
          </w:rPr>
          <w:t xml:space="preserve">БДС </w:t>
        </w:r>
        <w:r w:rsidR="0002462D" w:rsidRPr="00EF2EC4">
          <w:rPr>
            <w:rStyle w:val="a6"/>
          </w:rPr>
          <w:t>EN</w:t>
        </w:r>
        <w:r w:rsidR="0002462D" w:rsidRPr="00EF2EC4">
          <w:rPr>
            <w:rStyle w:val="a6"/>
            <w:lang w:val="ru-RU"/>
          </w:rPr>
          <w:t xml:space="preserve"> 1340:2005/</w:t>
        </w:r>
        <w:r w:rsidR="0002462D" w:rsidRPr="00EF2EC4">
          <w:rPr>
            <w:rStyle w:val="a6"/>
          </w:rPr>
          <w:t>AC</w:t>
        </w:r>
        <w:r w:rsidR="0002462D" w:rsidRPr="00EF2EC4">
          <w:rPr>
            <w:rStyle w:val="a6"/>
            <w:lang w:val="ru-RU"/>
          </w:rPr>
          <w:t>:2006</w:t>
        </w:r>
      </w:hyperlink>
      <w:r w:rsidR="0002462D" w:rsidRPr="00EF2EC4">
        <w:t xml:space="preserve"> - </w:t>
      </w:r>
      <w:r w:rsidR="0002462D" w:rsidRPr="00EF2EC4">
        <w:rPr>
          <w:lang w:val="ru-RU"/>
        </w:rPr>
        <w:t>Бетонни бордюри. Изисквания и методи за изпитване</w:t>
      </w:r>
    </w:p>
    <w:p w:rsidR="0002462D" w:rsidRPr="00EF2EC4" w:rsidRDefault="0002462D" w:rsidP="0002462D">
      <w:pPr>
        <w:jc w:val="both"/>
        <w:rPr>
          <w:lang w:val="ru-RU"/>
        </w:rPr>
      </w:pPr>
    </w:p>
    <w:p w:rsidR="0002462D" w:rsidRPr="00EF2EC4" w:rsidRDefault="00366B77" w:rsidP="0002462D">
      <w:pPr>
        <w:jc w:val="both"/>
        <w:rPr>
          <w:lang w:val="ru-RU"/>
        </w:rPr>
      </w:pPr>
      <w:hyperlink r:id="rId74" w:history="1">
        <w:r w:rsidR="0002462D" w:rsidRPr="00EF2EC4">
          <w:rPr>
            <w:rStyle w:val="a6"/>
            <w:lang w:val="ru-RU"/>
          </w:rPr>
          <w:t>БДС 1740:1974</w:t>
        </w:r>
      </w:hyperlink>
      <w:r w:rsidR="0002462D" w:rsidRPr="00EF2EC4">
        <w:t xml:space="preserve"> - </w:t>
      </w:r>
      <w:r w:rsidR="0002462D" w:rsidRPr="00EF2EC4">
        <w:rPr>
          <w:lang w:val="ru-RU"/>
        </w:rPr>
        <w:t>Предпазители тръбни за водопроводни спирателни кранове</w:t>
      </w:r>
    </w:p>
    <w:p w:rsidR="0002462D" w:rsidRPr="00EF2EC4" w:rsidRDefault="00366B77" w:rsidP="0002462D">
      <w:pPr>
        <w:jc w:val="both"/>
        <w:rPr>
          <w:lang w:val="ru-RU"/>
        </w:rPr>
      </w:pPr>
      <w:hyperlink r:id="rId75" w:history="1">
        <w:r w:rsidR="0002462D" w:rsidRPr="00EF2EC4">
          <w:rPr>
            <w:rStyle w:val="a6"/>
            <w:lang w:val="ru-RU"/>
          </w:rPr>
          <w:t>БДС 1741:1975</w:t>
        </w:r>
      </w:hyperlink>
      <w:r w:rsidR="0002462D" w:rsidRPr="00EF2EC4">
        <w:t xml:space="preserve"> - </w:t>
      </w:r>
      <w:r w:rsidR="0002462D" w:rsidRPr="00EF2EC4">
        <w:rPr>
          <w:lang w:val="ru-RU"/>
        </w:rPr>
        <w:t>Арматура водопроводна удължители. Основни размери</w:t>
      </w:r>
    </w:p>
    <w:p w:rsidR="0002462D" w:rsidRPr="00EF2EC4" w:rsidRDefault="00366B77" w:rsidP="0002462D">
      <w:pPr>
        <w:jc w:val="both"/>
        <w:rPr>
          <w:lang w:val="ru-RU"/>
        </w:rPr>
      </w:pPr>
      <w:hyperlink r:id="rId76" w:history="1">
        <w:r w:rsidR="0002462D" w:rsidRPr="00EF2EC4">
          <w:rPr>
            <w:rStyle w:val="a6"/>
            <w:lang w:val="ru-RU"/>
          </w:rPr>
          <w:t>БДС 2.828:1989</w:t>
        </w:r>
      </w:hyperlink>
      <w:r w:rsidR="0002462D" w:rsidRPr="00EF2EC4">
        <w:t xml:space="preserve"> - </w:t>
      </w:r>
      <w:r w:rsidR="0002462D" w:rsidRPr="00EF2EC4">
        <w:rPr>
          <w:lang w:val="ru-RU"/>
        </w:rPr>
        <w:t>Единна система за конструкторска документация. Чертежи строителни. Означения условни графични. Водоснабдителни системи. Водопроводи</w:t>
      </w:r>
    </w:p>
    <w:p w:rsidR="0002462D" w:rsidRPr="00EF2EC4" w:rsidRDefault="00366B77" w:rsidP="0002462D">
      <w:pPr>
        <w:jc w:val="both"/>
        <w:rPr>
          <w:lang w:val="ru-RU"/>
        </w:rPr>
      </w:pPr>
      <w:hyperlink r:id="rId77" w:history="1">
        <w:r w:rsidR="0002462D" w:rsidRPr="00EF2EC4">
          <w:rPr>
            <w:rStyle w:val="a6"/>
            <w:lang w:val="ru-RU"/>
          </w:rPr>
          <w:t>БДС 2545:1977</w:t>
        </w:r>
      </w:hyperlink>
      <w:r w:rsidR="0002462D" w:rsidRPr="00EF2EC4">
        <w:t xml:space="preserve"> - </w:t>
      </w:r>
      <w:r w:rsidR="0002462D" w:rsidRPr="00EF2EC4">
        <w:rPr>
          <w:lang w:val="ru-RU"/>
        </w:rPr>
        <w:t>Части фасонни чугунени за водопроводи. Технически изисквания</w:t>
      </w:r>
    </w:p>
    <w:p w:rsidR="0002462D" w:rsidRPr="00EF2EC4" w:rsidRDefault="00366B77" w:rsidP="0002462D">
      <w:pPr>
        <w:jc w:val="both"/>
        <w:rPr>
          <w:lang w:val="ru-RU"/>
        </w:rPr>
      </w:pPr>
      <w:hyperlink r:id="rId78" w:history="1">
        <w:r w:rsidR="0002462D" w:rsidRPr="00EF2EC4">
          <w:rPr>
            <w:rStyle w:val="a6"/>
            <w:lang w:val="ru-RU"/>
          </w:rPr>
          <w:t>БДС 2705:1983</w:t>
        </w:r>
      </w:hyperlink>
      <w:r w:rsidR="0002462D" w:rsidRPr="00EF2EC4">
        <w:t xml:space="preserve"> - </w:t>
      </w:r>
      <w:r w:rsidR="0002462D" w:rsidRPr="00EF2EC4">
        <w:rPr>
          <w:lang w:val="ru-RU"/>
        </w:rPr>
        <w:t>Арматура санитарно-техническа. Вентили водопроводни. Типове. Основни и присъединителни размери</w:t>
      </w:r>
    </w:p>
    <w:p w:rsidR="0002462D" w:rsidRPr="00EF2EC4" w:rsidRDefault="00366B77" w:rsidP="0002462D">
      <w:pPr>
        <w:jc w:val="both"/>
        <w:rPr>
          <w:lang w:val="ru-RU"/>
        </w:rPr>
      </w:pPr>
      <w:hyperlink r:id="rId79" w:history="1">
        <w:r w:rsidR="0002462D" w:rsidRPr="00EF2EC4">
          <w:rPr>
            <w:rStyle w:val="a6"/>
            <w:lang w:val="ru-RU"/>
          </w:rPr>
          <w:t>БДС 1657:1972</w:t>
        </w:r>
      </w:hyperlink>
      <w:r w:rsidR="0002462D" w:rsidRPr="00EF2EC4">
        <w:t xml:space="preserve"> - </w:t>
      </w:r>
      <w:r w:rsidR="0002462D" w:rsidRPr="00EF2EC4">
        <w:rPr>
          <w:lang w:val="ru-RU"/>
        </w:rPr>
        <w:t>Гърнета чугунени за спирателни кранове (хидранти)</w:t>
      </w:r>
    </w:p>
    <w:p w:rsidR="0002462D" w:rsidRPr="00EF2EC4" w:rsidRDefault="00366B77" w:rsidP="0002462D">
      <w:pPr>
        <w:jc w:val="both"/>
        <w:rPr>
          <w:lang w:val="ru-RU"/>
        </w:rPr>
      </w:pPr>
      <w:hyperlink r:id="rId80" w:history="1">
        <w:r w:rsidR="0002462D" w:rsidRPr="00EF2EC4">
          <w:rPr>
            <w:rStyle w:val="a6"/>
            <w:lang w:val="ru-RU"/>
          </w:rPr>
          <w:t>БДС 1740:1974</w:t>
        </w:r>
      </w:hyperlink>
      <w:r w:rsidR="0002462D" w:rsidRPr="00EF2EC4">
        <w:t xml:space="preserve"> - </w:t>
      </w:r>
      <w:r w:rsidR="0002462D" w:rsidRPr="00EF2EC4">
        <w:rPr>
          <w:lang w:val="ru-RU"/>
        </w:rPr>
        <w:t>Предпазители тръбни за водопроводни спирателни кранове</w:t>
      </w:r>
    </w:p>
    <w:p w:rsidR="0002462D" w:rsidRPr="00EF2EC4" w:rsidRDefault="00366B77" w:rsidP="0002462D">
      <w:pPr>
        <w:jc w:val="both"/>
        <w:rPr>
          <w:lang w:val="ru-RU"/>
        </w:rPr>
      </w:pPr>
      <w:hyperlink r:id="rId81" w:history="1">
        <w:r w:rsidR="0002462D" w:rsidRPr="00EF2EC4">
          <w:rPr>
            <w:rStyle w:val="a6"/>
            <w:lang w:val="ru-RU"/>
          </w:rPr>
          <w:t>БДС 1858:1972</w:t>
        </w:r>
      </w:hyperlink>
      <w:r w:rsidR="0002462D" w:rsidRPr="00EF2EC4">
        <w:t xml:space="preserve"> - </w:t>
      </w:r>
      <w:r w:rsidR="0002462D" w:rsidRPr="00EF2EC4">
        <w:rPr>
          <w:lang w:val="ru-RU"/>
        </w:rPr>
        <w:t>Гърнета улични за предпазна гарнитура на спирателни кранове</w:t>
      </w:r>
    </w:p>
    <w:p w:rsidR="0002462D" w:rsidRPr="00EF2EC4" w:rsidRDefault="0002462D" w:rsidP="0002462D">
      <w:pPr>
        <w:jc w:val="both"/>
        <w:rPr>
          <w:lang w:val="ru-RU"/>
        </w:rPr>
      </w:pPr>
      <w:r w:rsidRPr="00EF2EC4">
        <w:rPr>
          <w:lang w:val="ru-RU"/>
        </w:rPr>
        <w:t>БДС 1284-90</w:t>
      </w:r>
      <w:r w:rsidRPr="00EF2EC4">
        <w:rPr>
          <w:lang w:val="ru-RU"/>
        </w:rPr>
        <w:tab/>
        <w:t>Уплътнители гумени. Пръстени уплътнителни за питейно-битови водопроводи. Технически изисквания</w:t>
      </w:r>
    </w:p>
    <w:p w:rsidR="0002462D" w:rsidRPr="00EF2EC4" w:rsidRDefault="0002462D" w:rsidP="0002462D">
      <w:pPr>
        <w:jc w:val="both"/>
        <w:rPr>
          <w:lang w:val="ru-RU"/>
        </w:rPr>
      </w:pPr>
      <w:r w:rsidRPr="00EF2EC4">
        <w:rPr>
          <w:lang w:val="ru-RU"/>
        </w:rPr>
        <w:t>БДС 2545-77</w:t>
      </w:r>
      <w:r w:rsidRPr="00EF2EC4">
        <w:rPr>
          <w:lang w:val="ru-RU"/>
        </w:rPr>
        <w:tab/>
        <w:t>- Части фасонни чугунени за водопроводи. Технически изисквания</w:t>
      </w:r>
    </w:p>
    <w:p w:rsidR="0002462D" w:rsidRPr="00EF2EC4" w:rsidRDefault="0002462D" w:rsidP="0002462D">
      <w:pPr>
        <w:jc w:val="both"/>
        <w:rPr>
          <w:lang w:val="ru-RU"/>
        </w:rPr>
      </w:pPr>
      <w:r w:rsidRPr="00EF2EC4">
        <w:rPr>
          <w:lang w:val="ru-RU"/>
        </w:rPr>
        <w:t>БДС 2732-88 - Арматура водопроводна. Шибъри</w:t>
      </w:r>
    </w:p>
    <w:p w:rsidR="0002462D" w:rsidRPr="00EF2EC4" w:rsidRDefault="0002462D" w:rsidP="0002462D">
      <w:pPr>
        <w:jc w:val="both"/>
        <w:rPr>
          <w:lang w:val="ru-RU"/>
        </w:rPr>
      </w:pPr>
      <w:r w:rsidRPr="00EF2EC4">
        <w:rPr>
          <w:lang w:val="ru-RU"/>
        </w:rPr>
        <w:t>БДС 3896-77 - Кранове спирателни</w:t>
      </w:r>
    </w:p>
    <w:p w:rsidR="0002462D" w:rsidRPr="00EF2EC4" w:rsidRDefault="0002462D" w:rsidP="0002462D">
      <w:pPr>
        <w:jc w:val="both"/>
        <w:rPr>
          <w:lang w:val="ru-RU"/>
        </w:rPr>
      </w:pPr>
      <w:r w:rsidRPr="00EF2EC4">
        <w:rPr>
          <w:lang w:val="ru-RU"/>
        </w:rPr>
        <w:t>БДС 3897-75 - Кранове спирателни двупътни</w:t>
      </w:r>
    </w:p>
    <w:p w:rsidR="0002462D" w:rsidRPr="00EF2EC4" w:rsidRDefault="0002462D" w:rsidP="0002462D">
      <w:pPr>
        <w:jc w:val="both"/>
        <w:rPr>
          <w:lang w:val="ru-RU"/>
        </w:rPr>
      </w:pPr>
      <w:r w:rsidRPr="00EF2EC4">
        <w:rPr>
          <w:lang w:val="ru-RU"/>
        </w:rPr>
        <w:t>БДС 5583-74 - Вентили спирателни. Тротоарни</w:t>
      </w:r>
    </w:p>
    <w:p w:rsidR="0002462D" w:rsidRPr="00EF2EC4" w:rsidRDefault="0002462D" w:rsidP="0002462D">
      <w:pPr>
        <w:jc w:val="both"/>
        <w:rPr>
          <w:lang w:val="ru-RU"/>
        </w:rPr>
      </w:pPr>
      <w:r w:rsidRPr="00EF2EC4">
        <w:rPr>
          <w:lang w:val="ru-RU"/>
        </w:rPr>
        <w:t>БДС 10896-73 - Клапа с поплавък за водоснабдителни съоръжения</w:t>
      </w:r>
    </w:p>
    <w:p w:rsidR="0002462D" w:rsidRPr="00EF2EC4" w:rsidRDefault="0002462D" w:rsidP="0002462D">
      <w:pPr>
        <w:jc w:val="both"/>
        <w:rPr>
          <w:lang w:val="ru-RU"/>
        </w:rPr>
      </w:pPr>
      <w:r w:rsidRPr="00EF2EC4">
        <w:rPr>
          <w:lang w:val="ru-RU"/>
        </w:rPr>
        <w:t xml:space="preserve">БДС 13620-87 - Арматура водопроводна. Вентили спирателни чугунени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805:2004 - Водоснабдяване. Изисквания към системите и елементите извън сгради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1717:2001 - Защита на питейната вода срещу замърсявания и основни изисквания за устройствата, предпазващи я от обратно засмукване</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13052-1:2004 - Влияние на веществата в питейната вода. Органични материали. Определяне на цвят и мътност на водата в тръбопроводите. Част 1: Метод за изпитване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13077:2004 - Устройства за предотвратяване на замърсяването на питейна вода при обратен поток. Свободно изтичане с нециркулярно преминаване (безпрепятствено). Фамилия А, тип В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13078:2004 - Устройства за предотвратяване на замърсяването на питейна вода при обратен поток. Свободно изтичане с потопено захранване, включително вкарване на въздух плюс преминаване. Фамилия А, тип С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13079:2004 - Устройства за предотвратяване на замърсяването на питейна вода при обратен поток. Свободно изтичане с инжектор. Фамилия А, тип </w:t>
      </w:r>
      <w:r w:rsidRPr="00EF2EC4">
        <w:t>D</w:t>
      </w:r>
      <w:r w:rsidRPr="00EF2EC4">
        <w:rPr>
          <w:lang w:val="ru-RU"/>
        </w:rPr>
        <w:t xml:space="preserve"> </w:t>
      </w:r>
    </w:p>
    <w:p w:rsidR="0002462D" w:rsidRPr="00EF2EC4" w:rsidRDefault="0002462D" w:rsidP="0002462D">
      <w:pPr>
        <w:jc w:val="both"/>
        <w:rPr>
          <w:lang w:val="ru-RU"/>
        </w:rPr>
      </w:pPr>
      <w:r w:rsidRPr="00EF2EC4">
        <w:rPr>
          <w:lang w:val="ru-RU"/>
        </w:rPr>
        <w:t xml:space="preserve">БДС </w:t>
      </w:r>
      <w:r w:rsidRPr="00EF2EC4">
        <w:t>ENV</w:t>
      </w:r>
      <w:r w:rsidRPr="00EF2EC4">
        <w:rPr>
          <w:lang w:val="ru-RU"/>
        </w:rPr>
        <w:t xml:space="preserve"> 12108:2001 - Пластмасови тръбопроводни системи. Ръководство за монтаж в сгради на напорни тръбопроводни системи за топла и студена питейна вода</w:t>
      </w:r>
    </w:p>
    <w:p w:rsidR="0002462D" w:rsidRPr="00EF2EC4" w:rsidRDefault="0002462D" w:rsidP="0002462D">
      <w:pPr>
        <w:jc w:val="both"/>
        <w:rPr>
          <w:lang w:val="ru-RU"/>
        </w:rPr>
      </w:pPr>
      <w:r w:rsidRPr="00EF2EC4">
        <w:rPr>
          <w:lang w:val="ru-RU"/>
        </w:rPr>
        <w:t xml:space="preserve">БДС </w:t>
      </w:r>
      <w:r w:rsidRPr="00EF2EC4">
        <w:t>ISO</w:t>
      </w:r>
      <w:r w:rsidRPr="00EF2EC4">
        <w:rPr>
          <w:lang w:val="ru-RU"/>
        </w:rPr>
        <w:t xml:space="preserve"> 4064-1:2002 - Измерване на разход на вода в затворени тръбопроводи. Водомери за студена питейна вода. Част 1: Технически изисквания</w:t>
      </w:r>
    </w:p>
    <w:p w:rsidR="0002462D" w:rsidRPr="00EF2EC4" w:rsidRDefault="0002462D" w:rsidP="0002462D">
      <w:pPr>
        <w:jc w:val="both"/>
        <w:rPr>
          <w:lang w:val="ru-RU"/>
        </w:rPr>
      </w:pPr>
      <w:r w:rsidRPr="00EF2EC4">
        <w:rPr>
          <w:lang w:val="ru-RU"/>
        </w:rPr>
        <w:t xml:space="preserve">БДС </w:t>
      </w:r>
      <w:r w:rsidRPr="00EF2EC4">
        <w:t>ISO</w:t>
      </w:r>
      <w:r w:rsidRPr="00EF2EC4">
        <w:rPr>
          <w:lang w:val="ru-RU"/>
        </w:rPr>
        <w:t xml:space="preserve"> 4064-2:2002 - Измерване на разход на вода в затворени тръбопроводи. Водомери за студена питейна вода. Част 2: Изисквания при монтиране и избор</w:t>
      </w:r>
    </w:p>
    <w:p w:rsidR="0002462D" w:rsidRPr="00EF2EC4" w:rsidRDefault="0002462D" w:rsidP="00E50330">
      <w:pPr>
        <w:ind w:firstLine="708"/>
        <w:jc w:val="both"/>
        <w:rPr>
          <w:sz w:val="28"/>
          <w:szCs w:val="28"/>
          <w:lang w:val="en-US"/>
        </w:rPr>
      </w:pPr>
      <w:r w:rsidRPr="00EF2EC4">
        <w:rPr>
          <w:lang w:val="ru-RU"/>
        </w:rPr>
        <w:t>Задължително е вложените материали да отговарят на посочените стандарти или еквивалентни на тях, валидни в ЕС.</w:t>
      </w:r>
    </w:p>
    <w:p w:rsidR="0002462D" w:rsidRPr="00EF2EC4" w:rsidRDefault="0002462D" w:rsidP="0002462D">
      <w:pPr>
        <w:jc w:val="both"/>
        <w:rPr>
          <w:b/>
          <w:sz w:val="28"/>
          <w:szCs w:val="28"/>
        </w:rPr>
      </w:pPr>
      <w:r w:rsidRPr="00EF2EC4">
        <w:rPr>
          <w:b/>
          <w:sz w:val="28"/>
          <w:szCs w:val="28"/>
        </w:rPr>
        <w:t>Опазване на околната среда</w:t>
      </w:r>
    </w:p>
    <w:p w:rsidR="0002462D" w:rsidRPr="00EF2EC4" w:rsidRDefault="0002462D" w:rsidP="0002462D">
      <w:pPr>
        <w:ind w:firstLine="708"/>
        <w:jc w:val="both"/>
        <w:rPr>
          <w:lang w:val="ru-RU"/>
        </w:rPr>
      </w:pPr>
      <w:r w:rsidRPr="00EF2EC4">
        <w:rPr>
          <w:lang w:val="ru-RU"/>
        </w:rPr>
        <w:t>Изпълнителят трябва да предвиди всички мерки за предотвратяване на  замърсяването със строителни отпадъци на улиците и пътищата, намиращи в близост до строителната площадка и използвани за движение на автомобили и техника,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за своя сметка всички складирани на обекта отпадъци и да почисти терена за движение на всички участъци, замърсени с отпадъци по негова вина, включително и измиването му с вода.</w:t>
      </w:r>
    </w:p>
    <w:p w:rsidR="0002462D" w:rsidRPr="00EF2EC4" w:rsidRDefault="0002462D" w:rsidP="0002462D">
      <w:pPr>
        <w:ind w:firstLine="708"/>
        <w:jc w:val="both"/>
        <w:rPr>
          <w:lang w:val="ru-RU"/>
        </w:rPr>
      </w:pPr>
      <w:r w:rsidRPr="00EF2EC4">
        <w:rPr>
          <w:lang w:val="ru-RU"/>
        </w:rPr>
        <w:t>По време на изпълнение на обекта, строителят следва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Всички разходи за възстановяване на качествата на околната среда се възстановяват от него. Лицата, при чиято дейност се образуват строителни отпадъци, следва да предприемат мерки за предотвратяване или намаляване на количеството им, а при възникване на замърсяване тези лица са длъжни да предприемат незабавно действия за ограничаване на последиците от него върху здравето на хората и околната среда.</w:t>
      </w:r>
    </w:p>
    <w:p w:rsidR="0002462D" w:rsidRPr="00EF2EC4" w:rsidRDefault="0002462D" w:rsidP="0002462D">
      <w:pPr>
        <w:ind w:firstLine="708"/>
        <w:jc w:val="both"/>
        <w:rPr>
          <w:lang w:val="ru-RU"/>
        </w:rPr>
      </w:pPr>
      <w:r w:rsidRPr="00EF2EC4">
        <w:rPr>
          <w:lang w:val="ru-RU"/>
        </w:rPr>
        <w:t>Съгласно Закона за управление на отпадъците /обн.ДВ, бр.86/30.09.2003 г./ предаването и приемането на строителните отпадъци се извършват само въз основа на писмен договор. Причинителите на отпадъци ги предоставят за събиране, транспортиране, оползотворяване или обезвреждане на лицата, които имат право да извършват съответните дейности. Забранено е изоставянето и нерегламентираното изхвърляне на отпадъците. За нарушения на изискванията към изпълнителните по време на строителните работи се носи административно-наказателна отговорност по реда глава VІ, Раздел  ІІ на Закона за управление на отпадъците. Третирането и транспортирането на отпадъците от строителните площадки се извършва от изпълнителя на строителството или от друго лице въз основа на писмен договор. Кметът на общината определя маршрута за транспортиране на отпадъците и инсталацията/съоръжението за третирането им.</w:t>
      </w:r>
    </w:p>
    <w:p w:rsidR="0002462D" w:rsidRPr="00EF2EC4" w:rsidRDefault="0002462D" w:rsidP="0002462D">
      <w:pPr>
        <w:ind w:firstLine="708"/>
        <w:jc w:val="both"/>
        <w:rPr>
          <w:lang w:val="ru-RU"/>
        </w:rPr>
      </w:pPr>
      <w:r w:rsidRPr="00EF2EC4">
        <w:rPr>
          <w:lang w:val="ru-RU"/>
        </w:rPr>
        <w:t>Всички горепосочени дейности се извършват в съответствие с приетата от Общинския съвет Наредба. Тази наредба е разработена съгласно изискванията на закона и подзаконовите нормативни актове по прилагането му и с нея са определени условията и реда за изхвърлянето, събирането и транспортирането на строителните отпадъци, както и заплащането за предоставяне на съответните услуги по реда на Закона за местните данъци и такси. Всеки потенциален изпълнител, който изрично поиска, ще получи копие от горепосочената Наредба.</w:t>
      </w:r>
    </w:p>
    <w:p w:rsidR="0002462D" w:rsidRPr="00EF2EC4" w:rsidRDefault="0002462D" w:rsidP="0002462D">
      <w:pPr>
        <w:ind w:firstLine="708"/>
        <w:jc w:val="both"/>
        <w:rPr>
          <w:lang w:val="ru-RU"/>
        </w:rPr>
      </w:pPr>
      <w:r w:rsidRPr="00EF2EC4">
        <w:rPr>
          <w:lang w:val="ru-RU"/>
        </w:rPr>
        <w:t xml:space="preserve"> Като вземе предвид гореизложеното, потенциалният изпълнител на строежа следва да даде описание на мерките, които ще вземе за опазването на околната среда и предложение за изхвърляне на строителните отпадъци от неговата дейност, за да може Възложителят да прецени дали тези мерки са приемливи за него и дали отговарят на изискванията на закона.  Изпълнителят следва да предложи решения по гореизложеното, съобразени с изискванията на представителя на Възложителя</w:t>
      </w:r>
    </w:p>
    <w:p w:rsidR="0002462D" w:rsidRPr="00EF2EC4" w:rsidRDefault="0002462D" w:rsidP="0002462D">
      <w:pPr>
        <w:jc w:val="both"/>
        <w:rPr>
          <w:b/>
          <w:lang w:val="ru-RU"/>
        </w:rPr>
      </w:pPr>
    </w:p>
    <w:p w:rsidR="0002462D" w:rsidRPr="00EF2EC4" w:rsidRDefault="0002462D" w:rsidP="0002462D">
      <w:pPr>
        <w:jc w:val="both"/>
        <w:rPr>
          <w:b/>
          <w:caps/>
        </w:rPr>
      </w:pPr>
      <w:r w:rsidRPr="00EF2EC4">
        <w:rPr>
          <w:b/>
          <w:caps/>
        </w:rPr>
        <w:t>Приемане на изпълНЕНИТЕ работи</w:t>
      </w:r>
    </w:p>
    <w:p w:rsidR="0002462D" w:rsidRPr="00EF2EC4" w:rsidRDefault="0002462D" w:rsidP="0002462D">
      <w:pPr>
        <w:jc w:val="both"/>
      </w:pPr>
      <w:r w:rsidRPr="00EF2EC4">
        <w:t>Общи изисквания</w:t>
      </w:r>
    </w:p>
    <w:p w:rsidR="0002462D" w:rsidRPr="00EF2EC4" w:rsidRDefault="0002462D" w:rsidP="0002462D">
      <w:pPr>
        <w:ind w:firstLine="708"/>
        <w:jc w:val="both"/>
        <w:rPr>
          <w:lang w:val="ru-RU"/>
        </w:rPr>
      </w:pPr>
      <w:r w:rsidRPr="00EF2EC4">
        <w:rPr>
          <w:lang w:val="ru-RU"/>
        </w:rPr>
        <w:t xml:space="preserve">Проверка на обекта от представителя на Възложителя във връзка с текущо или окончателно приемане на завършени видове работи трябва да се осъществява в присъствието на Изпълнителя. </w:t>
      </w:r>
    </w:p>
    <w:p w:rsidR="0002462D" w:rsidRPr="00EF2EC4" w:rsidRDefault="0002462D" w:rsidP="0002462D">
      <w:pPr>
        <w:ind w:firstLine="708"/>
        <w:jc w:val="both"/>
        <w:rPr>
          <w:lang w:val="ru-RU"/>
        </w:rPr>
      </w:pPr>
      <w:r w:rsidRPr="00EF2EC4">
        <w:rPr>
          <w:lang w:val="ru-RU"/>
        </w:rPr>
        <w:t>Количествата на завършените видове работи се определят от Изпълнителя чрез измерване в присъствие на представителя на Възложителя. Когато представителят на Възложителя поиска някои видове работи на обекта да бъдат измерени, той трябва да извести Изпълнителя като му даде подходящ срок, за да може той да присъства или да изпрати квалифициран специалист, който да го представлява. Изпълнителят или неговият специалист трябва да помагат на представителя на Възложителя при извършването на такива измервания и трябва да предоставят всички подробности, изисквани от него. Ако Изпълнителят не присъства или пропусне да изпрати специалист, измерването, направено от представителя на Възложителя, ще бъде задължително за Изпълнителя.</w:t>
      </w:r>
    </w:p>
    <w:p w:rsidR="0002462D" w:rsidRPr="00EF2EC4" w:rsidRDefault="0002462D" w:rsidP="0002462D">
      <w:pPr>
        <w:ind w:firstLine="708"/>
        <w:jc w:val="both"/>
        <w:rPr>
          <w:lang w:val="ru-RU"/>
        </w:rPr>
      </w:pPr>
      <w:r w:rsidRPr="00EF2EC4">
        <w:rPr>
          <w:lang w:val="ru-RU"/>
        </w:rPr>
        <w:t>По желание на Изпълнителя, но не по често от веднъж месечно, Изпълнителят и представителят на Възложителя съставят сертификат за завършените видове работи и подават молба за междинно плащане. Чрез сертификата за междинно плащане, представителят на Възложителя може да направи всякакви корекции или промени към някой предишен сертификат, издаден от него, като има правото да промени оценката или задържи издаването на всеки сертификат за междинно плащане, ако обектът или част от него не са изпълнени така, че това да го удовлетворява.</w:t>
      </w:r>
    </w:p>
    <w:p w:rsidR="0002462D" w:rsidRPr="00EF2EC4" w:rsidRDefault="0002462D" w:rsidP="0002462D">
      <w:pPr>
        <w:ind w:firstLine="708"/>
        <w:jc w:val="both"/>
        <w:rPr>
          <w:lang w:val="ru-RU"/>
        </w:rPr>
      </w:pPr>
      <w:r w:rsidRPr="00EF2EC4">
        <w:rPr>
          <w:lang w:val="ru-RU"/>
        </w:rPr>
        <w:t xml:space="preserve">След завършване изпълнението на предвидените в договора видове СМР, не по-късно от 30 дни, се издава сертификат за окончателно приемане,  придружен от документи, показващи в детайли стойността на извършената работа в съответствие с Договора, заедно с всички останали суми, които Изпълнителят смята, че са му дължими по Договора, за да даде възможност на представителя на Възложителя да подготви окончателното извлечение по сметката, ако не противоречи на договора. </w:t>
      </w:r>
    </w:p>
    <w:p w:rsidR="0002462D" w:rsidRPr="00EF2EC4" w:rsidRDefault="0002462D" w:rsidP="0002462D">
      <w:pPr>
        <w:ind w:firstLine="708"/>
        <w:jc w:val="both"/>
        <w:rPr>
          <w:lang w:val="ru-RU"/>
        </w:rPr>
      </w:pPr>
      <w:r w:rsidRPr="00EF2EC4">
        <w:rPr>
          <w:lang w:val="ru-RU"/>
        </w:rPr>
        <w:t>Изпълнителят на проекта ще предава, пази и съставя актове съгласно Наредба № 3 от 31.07.2003 г. на МРРБ за съставяне на актове и протоколи по време на строителството Д.В. бр. 72 от 2003 г., съответно офермени и подписани от изпълнител, възложител, проектант и строителен надзор.</w:t>
      </w:r>
    </w:p>
    <w:p w:rsidR="0002462D" w:rsidRPr="00EF2EC4" w:rsidRDefault="0002462D" w:rsidP="0002462D">
      <w:pPr>
        <w:jc w:val="both"/>
        <w:rPr>
          <w:lang w:val="ru-RU"/>
        </w:rPr>
      </w:pPr>
      <w:r w:rsidRPr="00EF2EC4">
        <w:rPr>
          <w:lang w:val="ru-RU"/>
        </w:rPr>
        <w:t>Заповедна книга обр. 4;</w:t>
      </w:r>
    </w:p>
    <w:p w:rsidR="0002462D" w:rsidRPr="00EF2EC4" w:rsidRDefault="0002462D" w:rsidP="0002462D">
      <w:pPr>
        <w:jc w:val="both"/>
        <w:rPr>
          <w:lang w:val="ru-RU"/>
        </w:rPr>
      </w:pPr>
      <w:r w:rsidRPr="00EF2EC4">
        <w:rPr>
          <w:lang w:val="ru-RU"/>
        </w:rPr>
        <w:t>Акт обр. 6 за приемане на земната основа и действителните коти на извършените изкопни работи;</w:t>
      </w:r>
    </w:p>
    <w:p w:rsidR="0002462D" w:rsidRPr="00EF2EC4" w:rsidRDefault="0002462D" w:rsidP="0002462D">
      <w:pPr>
        <w:jc w:val="both"/>
        <w:rPr>
          <w:lang w:val="ru-RU"/>
        </w:rPr>
      </w:pPr>
      <w:r w:rsidRPr="00EF2EC4">
        <w:rPr>
          <w:lang w:val="ru-RU"/>
        </w:rPr>
        <w:t>Акт обр. 12 за установяване на всички видове СМР подлежащи на закриване, удостоверяващ, че са постигнати изискванията на проекта;</w:t>
      </w:r>
    </w:p>
    <w:p w:rsidR="0002462D" w:rsidRPr="00EF2EC4" w:rsidRDefault="0002462D" w:rsidP="0002462D">
      <w:pPr>
        <w:jc w:val="both"/>
        <w:rPr>
          <w:lang w:val="ru-RU"/>
        </w:rPr>
      </w:pPr>
      <w:r w:rsidRPr="00EF2EC4">
        <w:rPr>
          <w:lang w:val="ru-RU"/>
        </w:rPr>
        <w:t xml:space="preserve">Акт обр. 12 за пясъчна подложка под тръбите </w:t>
      </w:r>
    </w:p>
    <w:p w:rsidR="0002462D" w:rsidRPr="00EF2EC4" w:rsidRDefault="0002462D" w:rsidP="0002462D">
      <w:pPr>
        <w:jc w:val="both"/>
        <w:rPr>
          <w:lang w:val="ru-RU"/>
        </w:rPr>
      </w:pPr>
      <w:r w:rsidRPr="00EF2EC4">
        <w:rPr>
          <w:lang w:val="ru-RU"/>
        </w:rPr>
        <w:t>Акт обр. 12 за положени ПЕВП тръби и сигнална лента</w:t>
      </w:r>
    </w:p>
    <w:p w:rsidR="0002462D" w:rsidRPr="00EF2EC4" w:rsidRDefault="0002462D" w:rsidP="0002462D">
      <w:pPr>
        <w:jc w:val="both"/>
        <w:rPr>
          <w:lang w:val="ru-RU"/>
        </w:rPr>
      </w:pPr>
      <w:r w:rsidRPr="00EF2EC4">
        <w:rPr>
          <w:lang w:val="ru-RU"/>
        </w:rPr>
        <w:t xml:space="preserve">Акт обр. 12 за сградни водопроводни отклонения </w:t>
      </w:r>
    </w:p>
    <w:p w:rsidR="0002462D" w:rsidRPr="00EF2EC4" w:rsidRDefault="0002462D" w:rsidP="0002462D">
      <w:pPr>
        <w:jc w:val="both"/>
        <w:rPr>
          <w:lang w:val="ru-RU"/>
        </w:rPr>
      </w:pPr>
      <w:r w:rsidRPr="00EF2EC4">
        <w:rPr>
          <w:lang w:val="ru-RU"/>
        </w:rPr>
        <w:t>Акт обр.12 за уплътнен обратен насип</w:t>
      </w:r>
    </w:p>
    <w:p w:rsidR="0002462D" w:rsidRPr="00EF2EC4" w:rsidRDefault="0002462D" w:rsidP="0002462D">
      <w:pPr>
        <w:jc w:val="both"/>
        <w:rPr>
          <w:lang w:val="ru-RU"/>
        </w:rPr>
      </w:pPr>
      <w:r w:rsidRPr="00EF2EC4">
        <w:rPr>
          <w:lang w:val="ru-RU"/>
        </w:rPr>
        <w:t>Акт обр.12 за положена трошенокаменна настилка от несортиран трошен камък</w:t>
      </w:r>
    </w:p>
    <w:p w:rsidR="0002462D" w:rsidRPr="00EF2EC4" w:rsidRDefault="0002462D" w:rsidP="0002462D">
      <w:pPr>
        <w:jc w:val="both"/>
        <w:rPr>
          <w:lang w:val="ru-RU"/>
        </w:rPr>
      </w:pPr>
      <w:r w:rsidRPr="00EF2EC4">
        <w:rPr>
          <w:lang w:val="ru-RU"/>
        </w:rPr>
        <w:t>Акт обр.12 за положена трошенокаменна настилка от заклинен трошен камък</w:t>
      </w:r>
    </w:p>
    <w:p w:rsidR="0002462D" w:rsidRPr="00EF2EC4" w:rsidRDefault="0002462D" w:rsidP="0002462D">
      <w:pPr>
        <w:jc w:val="both"/>
        <w:rPr>
          <w:lang w:val="ru-RU"/>
        </w:rPr>
      </w:pPr>
      <w:r w:rsidRPr="00EF2EC4">
        <w:rPr>
          <w:lang w:val="ru-RU"/>
        </w:rPr>
        <w:t>Констативен акт обр. 15 за установяване годността за приемане на обекта;</w:t>
      </w:r>
    </w:p>
    <w:p w:rsidR="0002462D" w:rsidRPr="00EF2EC4" w:rsidRDefault="0002462D" w:rsidP="0002462D">
      <w:pPr>
        <w:jc w:val="both"/>
        <w:rPr>
          <w:lang w:val="ru-RU"/>
        </w:rPr>
      </w:pPr>
      <w:r w:rsidRPr="00EF2EC4">
        <w:rPr>
          <w:lang w:val="ru-RU"/>
        </w:rPr>
        <w:t>Сертификати на влаганите материали</w:t>
      </w:r>
    </w:p>
    <w:p w:rsidR="0002462D" w:rsidRPr="00EF2EC4" w:rsidRDefault="0002462D" w:rsidP="0002462D">
      <w:pPr>
        <w:jc w:val="both"/>
        <w:rPr>
          <w:lang w:val="ru-RU"/>
        </w:rPr>
      </w:pPr>
      <w:r w:rsidRPr="00EF2EC4">
        <w:rPr>
          <w:lang w:val="ru-RU"/>
        </w:rPr>
        <w:t>Лабораторни протоколи от РИОКОЗ</w:t>
      </w:r>
    </w:p>
    <w:p w:rsidR="0002462D" w:rsidRPr="00EF2EC4" w:rsidRDefault="0002462D" w:rsidP="0002462D">
      <w:pPr>
        <w:jc w:val="both"/>
        <w:rPr>
          <w:lang w:val="ru-RU"/>
        </w:rPr>
      </w:pPr>
      <w:r w:rsidRPr="00EF2EC4">
        <w:rPr>
          <w:lang w:val="ru-RU"/>
        </w:rPr>
        <w:t>Протокол за изпитване на водно налягане</w:t>
      </w:r>
    </w:p>
    <w:p w:rsidR="0002462D" w:rsidRPr="00EF2EC4" w:rsidRDefault="0002462D" w:rsidP="0002462D">
      <w:pPr>
        <w:jc w:val="both"/>
        <w:rPr>
          <w:lang w:val="ru-RU"/>
        </w:rPr>
      </w:pPr>
      <w:r w:rsidRPr="00EF2EC4">
        <w:rPr>
          <w:lang w:val="ru-RU"/>
        </w:rPr>
        <w:t xml:space="preserve">Протокол за направена дезинфекция на водопроводите </w:t>
      </w:r>
    </w:p>
    <w:p w:rsidR="0002462D" w:rsidRPr="00EF2EC4" w:rsidRDefault="0002462D" w:rsidP="0002462D">
      <w:pPr>
        <w:jc w:val="both"/>
        <w:rPr>
          <w:lang w:val="ru-RU"/>
        </w:rPr>
      </w:pPr>
      <w:r w:rsidRPr="00EF2EC4">
        <w:rPr>
          <w:lang w:val="ru-RU"/>
        </w:rPr>
        <w:t>Прокол за проведена 72 часова проба при експлоатационни условия</w:t>
      </w:r>
    </w:p>
    <w:p w:rsidR="0002462D" w:rsidRPr="00EF2EC4" w:rsidRDefault="0002462D" w:rsidP="0002462D">
      <w:pPr>
        <w:jc w:val="both"/>
        <w:rPr>
          <w:lang w:val="ru-RU"/>
        </w:rPr>
      </w:pPr>
      <w:r w:rsidRPr="00EF2EC4">
        <w:rPr>
          <w:lang w:val="ru-RU"/>
        </w:rPr>
        <w:t>Измервателни протоколи, съгласно изискванията на ОПОС</w:t>
      </w:r>
    </w:p>
    <w:p w:rsidR="0002462D" w:rsidRPr="00EF2EC4" w:rsidRDefault="0002462D" w:rsidP="0002462D">
      <w:pPr>
        <w:jc w:val="both"/>
        <w:rPr>
          <w:lang w:val="ru-RU"/>
        </w:rPr>
      </w:pPr>
      <w:r w:rsidRPr="00EF2EC4">
        <w:rPr>
          <w:lang w:val="ru-RU"/>
        </w:rPr>
        <w:t>Както и всички други документи, нужни за отчитане качеството и количество на извършените СМР.</w:t>
      </w:r>
    </w:p>
    <w:p w:rsidR="0002462D" w:rsidRPr="004E650B" w:rsidRDefault="0002462D" w:rsidP="0002462D">
      <w:pPr>
        <w:jc w:val="both"/>
        <w:rPr>
          <w:b/>
        </w:rPr>
      </w:pPr>
      <w:r w:rsidRPr="004E650B">
        <w:rPr>
          <w:b/>
        </w:rPr>
        <w:t>Екзекутивни чертежи</w:t>
      </w:r>
    </w:p>
    <w:p w:rsidR="0002462D" w:rsidRPr="00EF2EC4" w:rsidRDefault="0002462D" w:rsidP="0002462D">
      <w:pPr>
        <w:ind w:firstLine="708"/>
        <w:jc w:val="both"/>
        <w:rPr>
          <w:lang w:val="ru-RU"/>
        </w:rPr>
      </w:pPr>
      <w:r w:rsidRPr="00EF2EC4">
        <w:rPr>
          <w:lang w:val="ru-RU"/>
        </w:rPr>
        <w:t>Изпълнителят ще поддържа разпечатан комплект на чертежите. На тези копия в червен цвят ежедневно трябва да се нанася извършената работа и всички промени.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 дълбочина на засипване на водопровода, тип почва, размери и местоположение на съществуващите съоръжения (шахти и други), вид, размер и местоположение на съществуващите тръбопроводи (питейна вода, дренажна, канализационна, и пр.), вид, размер и местоположение кабелите (електрически, телефонни и други), включително връзки към къщи и кранове.</w:t>
      </w:r>
    </w:p>
    <w:p w:rsidR="0002462D" w:rsidRPr="00EF2EC4" w:rsidRDefault="0002462D" w:rsidP="0002462D">
      <w:pPr>
        <w:ind w:firstLine="708"/>
        <w:jc w:val="both"/>
        <w:rPr>
          <w:lang w:val="ru-RU"/>
        </w:rPr>
      </w:pPr>
      <w:r w:rsidRPr="00EF2EC4">
        <w:rPr>
          <w:lang w:val="ru-RU"/>
        </w:rPr>
        <w:t>При приключване на всички работи, Изпълнителят трябва да представи екзекутивните чертежи и трябва да се подпише, удостоверявайки, че работата е извършена, както е показано в чертежите. Два комплекта в печатен формат трябва да се предадат за одобрение на Строителния надзор. При получаване одобрението на Строителния надзор, Изпълнителят ще предаде два комплекта Auto-CAD файлове на CD ROM носители, и четири печатни комплекта, които са подпечатани “Екзекутивни чертежи”.</w:t>
      </w:r>
    </w:p>
    <w:p w:rsidR="0002462D" w:rsidRPr="00EF2EC4" w:rsidRDefault="0002462D" w:rsidP="0002462D">
      <w:pPr>
        <w:ind w:firstLine="708"/>
        <w:jc w:val="both"/>
        <w:rPr>
          <w:lang w:val="ru-RU"/>
        </w:rPr>
      </w:pPr>
      <w:r w:rsidRPr="00EF2EC4">
        <w:rPr>
          <w:lang w:val="ru-RU"/>
        </w:rPr>
        <w:t>“Екзекутивните чертежи” трябва да включват цялата регистрирана информация от гореспоменатите разпечатки и всички други промени, настъпили по време на Договора. “Екзекутивните чертежи” трябва да са в стандартен размер харитя и мащаб, освен ако не е съгласувано друго.</w:t>
      </w:r>
    </w:p>
    <w:p w:rsidR="0002462D" w:rsidRPr="00EF2EC4" w:rsidRDefault="0002462D" w:rsidP="0002462D">
      <w:pPr>
        <w:ind w:firstLine="708"/>
        <w:jc w:val="both"/>
        <w:rPr>
          <w:lang w:val="ru-RU"/>
        </w:rPr>
      </w:pPr>
      <w:r w:rsidRPr="00EF2EC4">
        <w:rPr>
          <w:lang w:val="ru-RU"/>
        </w:rPr>
        <w:t>Работите няма да се считат за завършени и готови за предаване, докато екзекутивните чертежи не са предадени на Строителния надзор и одобрени от него.</w:t>
      </w:r>
      <w:bookmarkStart w:id="1" w:name="_Toc225242133"/>
      <w:bookmarkStart w:id="2" w:name="_Toc159396812"/>
      <w:bookmarkStart w:id="3" w:name="_Toc159242370"/>
      <w:bookmarkStart w:id="4" w:name="_Toc159242124"/>
      <w:bookmarkStart w:id="5" w:name="_Toc151551154"/>
      <w:bookmarkStart w:id="6" w:name="_Toc150614131"/>
      <w:bookmarkStart w:id="7" w:name="_Toc110309787"/>
      <w:bookmarkStart w:id="8" w:name="_Toc108440825"/>
      <w:bookmarkStart w:id="9" w:name="_Toc36894910"/>
    </w:p>
    <w:bookmarkEnd w:id="1"/>
    <w:bookmarkEnd w:id="2"/>
    <w:bookmarkEnd w:id="3"/>
    <w:bookmarkEnd w:id="4"/>
    <w:bookmarkEnd w:id="5"/>
    <w:bookmarkEnd w:id="6"/>
    <w:bookmarkEnd w:id="7"/>
    <w:bookmarkEnd w:id="8"/>
    <w:bookmarkEnd w:id="9"/>
    <w:p w:rsidR="0002462D" w:rsidRPr="00EF2EC4" w:rsidRDefault="0002462D" w:rsidP="0002462D">
      <w:pPr>
        <w:ind w:firstLine="708"/>
        <w:jc w:val="both"/>
        <w:rPr>
          <w:lang w:val="ru-RU"/>
        </w:rPr>
      </w:pPr>
      <w:r w:rsidRPr="00EF2EC4">
        <w:rPr>
          <w:lang w:val="ru-RU"/>
        </w:rPr>
        <w:t>Обхватът на екзекутивните чертежи трябва да е такъв, че да дава възможност да се определи местоположението на съоръженията, тръбопроводите и кабелите в естествено състояние (включително нивата).</w:t>
      </w:r>
    </w:p>
    <w:p w:rsidR="0002462D" w:rsidRPr="00EF2EC4" w:rsidRDefault="0002462D" w:rsidP="0002462D">
      <w:pPr>
        <w:ind w:firstLine="708"/>
        <w:jc w:val="both"/>
        <w:rPr>
          <w:lang w:val="ru-RU"/>
        </w:rPr>
      </w:pPr>
      <w:r w:rsidRPr="00EF2EC4">
        <w:rPr>
          <w:lang w:val="ru-RU"/>
        </w:rPr>
        <w:t>Данните посочени в екзекутивните чертежи трябва да отразяват параметрите, характерни за устройството или комуникациите (размери, материали и т.н.).</w:t>
      </w:r>
    </w:p>
    <w:p w:rsidR="0002462D" w:rsidRPr="00EF2EC4" w:rsidRDefault="0002462D" w:rsidP="0002462D">
      <w:pPr>
        <w:ind w:firstLine="708"/>
        <w:jc w:val="both"/>
        <w:rPr>
          <w:lang w:val="ru-RU"/>
        </w:rPr>
      </w:pPr>
      <w:r w:rsidRPr="00EF2EC4">
        <w:rPr>
          <w:lang w:val="ru-RU"/>
        </w:rPr>
        <w:t>Трябва да се спазват изискванията на общинските власти и съответните оператори на комунални услуги.</w:t>
      </w:r>
    </w:p>
    <w:p w:rsidR="0002462D" w:rsidRPr="00EF2EC4" w:rsidRDefault="0002462D" w:rsidP="0002462D">
      <w:pPr>
        <w:ind w:firstLine="708"/>
        <w:jc w:val="both"/>
        <w:rPr>
          <w:lang w:val="ru-RU"/>
        </w:rPr>
      </w:pPr>
      <w:r w:rsidRPr="00EF2EC4">
        <w:rPr>
          <w:lang w:val="ru-RU"/>
        </w:rPr>
        <w:t>За всеки участък от водопроводната мрежа Изпълнителят трябва да изготви екзекутивни чертежи, както следва:</w:t>
      </w:r>
    </w:p>
    <w:p w:rsidR="0002462D" w:rsidRPr="00EF2EC4" w:rsidRDefault="0002462D" w:rsidP="0002462D">
      <w:pPr>
        <w:jc w:val="both"/>
        <w:rPr>
          <w:lang w:val="ru-RU"/>
        </w:rPr>
      </w:pPr>
      <w:r w:rsidRPr="00EF2EC4">
        <w:rPr>
          <w:lang w:val="ru-RU"/>
        </w:rPr>
        <w:t xml:space="preserve">отбелязвайки чрез размери и/или координати, местоположението на  спирателни кранове, подпорни стени или премостващи конструкции.. За репериране трябва да се използват само постоянни обекти (сгради, мостове, паметници). </w:t>
      </w:r>
    </w:p>
    <w:p w:rsidR="0002462D" w:rsidRPr="00EF2EC4" w:rsidRDefault="0002462D" w:rsidP="0002462D">
      <w:pPr>
        <w:ind w:firstLine="708"/>
        <w:jc w:val="both"/>
        <w:rPr>
          <w:lang w:val="ru-RU"/>
        </w:rPr>
      </w:pPr>
      <w:r w:rsidRPr="00EF2EC4">
        <w:rPr>
          <w:lang w:val="ru-RU"/>
        </w:rPr>
        <w:t xml:space="preserve">Отбелязват се с тяхното действително местоположение всички инженерни мрежи, които се намират в траншеята на тръбопровода (било напречни или паралелни) или които са променени по време на строителните работи. </w:t>
      </w:r>
    </w:p>
    <w:p w:rsidR="0002462D" w:rsidRPr="00EF2EC4" w:rsidRDefault="0002462D" w:rsidP="0002462D">
      <w:pPr>
        <w:ind w:firstLine="708"/>
        <w:jc w:val="both"/>
        <w:rPr>
          <w:lang w:val="ru-RU"/>
        </w:rPr>
      </w:pPr>
      <w:r w:rsidRPr="00EF2EC4">
        <w:rPr>
          <w:lang w:val="ru-RU"/>
        </w:rPr>
        <w:t>Надлъжен профил на тръбопровода, давайки всички нива на тръбите, дължината и наклона на тръбопроводните участъци, и действителните коти на инженерните мрежи, които се намират в траншеята на индикирания тръбопровод.</w:t>
      </w:r>
    </w:p>
    <w:p w:rsidR="0002462D" w:rsidRPr="00EF2EC4" w:rsidRDefault="0002462D" w:rsidP="0002462D">
      <w:pPr>
        <w:pStyle w:val="15"/>
        <w:spacing w:line="276" w:lineRule="auto"/>
        <w:ind w:left="708"/>
        <w:jc w:val="both"/>
        <w:rPr>
          <w:sz w:val="24"/>
          <w:szCs w:val="24"/>
        </w:rPr>
      </w:pPr>
    </w:p>
    <w:p w:rsidR="0002462D" w:rsidRPr="00EF2EC4" w:rsidRDefault="0002462D" w:rsidP="0002462D">
      <w:pPr>
        <w:pStyle w:val="15"/>
        <w:spacing w:line="276" w:lineRule="auto"/>
        <w:ind w:left="708" w:firstLine="708"/>
        <w:jc w:val="both"/>
        <w:rPr>
          <w:b/>
          <w:sz w:val="28"/>
          <w:szCs w:val="28"/>
        </w:rPr>
      </w:pPr>
      <w:r w:rsidRPr="00EF2EC4">
        <w:rPr>
          <w:b/>
          <w:sz w:val="28"/>
          <w:szCs w:val="28"/>
        </w:rPr>
        <w:t>Пътни и асфалтови  видове работи</w:t>
      </w:r>
    </w:p>
    <w:p w:rsidR="0002462D" w:rsidRPr="00EF2EC4" w:rsidRDefault="0002462D" w:rsidP="0002462D">
      <w:pPr>
        <w:jc w:val="both"/>
      </w:pPr>
    </w:p>
    <w:p w:rsidR="0002462D" w:rsidRPr="00EF2EC4" w:rsidRDefault="0002462D" w:rsidP="0002462D">
      <w:pPr>
        <w:ind w:firstLine="708"/>
        <w:jc w:val="both"/>
      </w:pPr>
      <w:r w:rsidRPr="00EF2EC4">
        <w:t>Непосредствено преди полагане на първия битумен разлив, всичкия свободен материал, прах и други свободни материали трябва да се премахнат от повърхността с механична четка от одобрен тип и/или компресор, както се изисква. Всички места, показващи отклонения над допустимите или места с вдлъбнатини или слаби места, се поправят чрез разрохкване, премахване или добавяне на одобрен материал, повторно оформяне и уплътнение до предписаната плътност, като в този случай не се изисква измитане, или издухване на повърхността. След приемане на повърхността, се полага битумния разлив. Когато, повърхността върху която ще се полага първия битумен разлив е много суха и/или прашна, то тя трябва да се напръска слабо и равномерно с вода, непосредствено преди нанасянето на битумния материал за улеснението проникването на битума. Битумния материал не трябва да се полага, докато не изчезнат следите от водата на повърхността.</w:t>
      </w:r>
    </w:p>
    <w:p w:rsidR="0002462D" w:rsidRPr="00EF2EC4" w:rsidRDefault="0002462D" w:rsidP="0002462D">
      <w:pPr>
        <w:ind w:firstLine="708"/>
        <w:jc w:val="both"/>
      </w:pPr>
      <w:r w:rsidRPr="00EF2EC4">
        <w:t>Непосредствено след извършената подготовка на повърхността и приемането й, битумният материал трябва да се нанесе от гудронатор, работещ под налягане при съответната температура и количество. Ръчно пръскане не се допуска, освен за трудно достъпно места. 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w:t>
      </w:r>
    </w:p>
    <w:p w:rsidR="0002462D" w:rsidRPr="00EF2EC4" w:rsidRDefault="0002462D" w:rsidP="0002462D">
      <w:pPr>
        <w:ind w:firstLine="708"/>
        <w:jc w:val="both"/>
      </w:pPr>
      <w:r w:rsidRPr="00EF2EC4">
        <w:t>Първият разлив обикновено се прилага върху 1/3 или 1/2 от широчината на пътя на две или повече ленти, леко застъпване на битумния материал ще има по дължина на прилежащия край на лентите. Би трябвало да се отбележи, че застъпване не се разрешава при напречните връзки, където с помощта на дебела хартия се предпазва от повторно пръскане края на изпълнената вече лента. Връзката на новата със старата лента трябва да започне върху хартията. След нанасяне на битумния разлив, хартията трябва да се отстрани и изхвърли от Изпълнителя. Битумният материал трябва да се нанесе равномерно във всички точки на обработваната повърхност, като особено внимание се отдели при изпълнението на връзките. В случай на излишно количество битумен материал, то същия трябва да бъде премахнат от повърхността.</w:t>
      </w:r>
    </w:p>
    <w:p w:rsidR="0002462D" w:rsidRPr="00EF2EC4" w:rsidRDefault="0002462D" w:rsidP="0002462D">
      <w:pPr>
        <w:ind w:firstLine="708"/>
        <w:jc w:val="both"/>
      </w:pPr>
      <w:r w:rsidRPr="00EF2EC4">
        <w:t>Изискванията при доставяне на цялата инсталация, работна ръка, оборудване, материали и изпълнение на всички дейности, свързани с изграждането на асфалтовите пластове, предмет на сроковете и условията на Договора и в строго съответствие с този раздел на Спесификацията.</w:t>
      </w:r>
    </w:p>
    <w:p w:rsidR="0002462D" w:rsidRPr="00EF2EC4" w:rsidRDefault="0002462D" w:rsidP="0002462D">
      <w:pPr>
        <w:ind w:firstLine="708"/>
        <w:jc w:val="both"/>
      </w:pPr>
      <w:r w:rsidRPr="00EF2EC4">
        <w:t>Асфалтовият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w:t>
      </w:r>
    </w:p>
    <w:p w:rsidR="0002462D" w:rsidRPr="00EF2EC4" w:rsidRDefault="0002462D" w:rsidP="0002462D">
      <w:pPr>
        <w:ind w:firstLine="708"/>
        <w:jc w:val="both"/>
      </w:pPr>
      <w:r w:rsidRPr="00EF2EC4">
        <w:t>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w:t>
      </w:r>
    </w:p>
    <w:p w:rsidR="0002462D" w:rsidRPr="00EF2EC4" w:rsidRDefault="0002462D" w:rsidP="0002462D">
      <w:pPr>
        <w:ind w:firstLine="708"/>
        <w:jc w:val="both"/>
      </w:pPr>
      <w:r w:rsidRPr="00EF2EC4">
        <w:t xml:space="preserve">Напречните фуги между отделните пластове трябва да бъдат разместени поне на </w:t>
      </w:r>
      <w:smartTag w:uri="urn:schemas-microsoft-com:office:smarttags" w:element="metricconverter">
        <w:smartTagPr>
          <w:attr w:name="ProductID" w:val="2 m"/>
        </w:smartTagPr>
        <w:r w:rsidRPr="00EF2EC4">
          <w:t>2 m</w:t>
        </w:r>
      </w:smartTag>
      <w:r w:rsidRPr="00EF2EC4">
        <w:t xml:space="preserve">. Надлъжните фуги трябва да бъдат разместени поне на </w:t>
      </w:r>
      <w:smartTag w:uri="urn:schemas-microsoft-com:office:smarttags" w:element="metricconverter">
        <w:smartTagPr>
          <w:attr w:name="ProductID" w:val="200 mm"/>
        </w:smartTagPr>
        <w:r w:rsidRPr="00EF2EC4">
          <w:t>200 mm</w:t>
        </w:r>
      </w:smartTag>
      <w:r w:rsidRPr="00EF2EC4">
        <w:t>.</w:t>
      </w:r>
    </w:p>
    <w:p w:rsidR="0002462D" w:rsidRPr="00EF2EC4" w:rsidRDefault="0002462D" w:rsidP="0002462D">
      <w:pPr>
        <w:ind w:firstLine="708"/>
        <w:jc w:val="both"/>
      </w:pPr>
      <w:r w:rsidRPr="00EF2EC4">
        <w:t>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 машина.</w:t>
      </w:r>
    </w:p>
    <w:p w:rsidR="0002462D" w:rsidRPr="00EF2EC4" w:rsidRDefault="0002462D" w:rsidP="0002462D">
      <w:pPr>
        <w:ind w:firstLine="708"/>
        <w:jc w:val="both"/>
      </w:pPr>
      <w:r w:rsidRPr="00EF2EC4">
        <w:t>Асфалтовата смес трябва да отговаря на всички условия свързани с нивото, дебелината на пласта и нейната хомогенност. Асфалтовата смес трябва да отговаря на изискванията БДС EN 13108-1/NA за съответния тип асфалтова смес.</w:t>
      </w:r>
    </w:p>
    <w:p w:rsidR="0002462D" w:rsidRPr="00EF2EC4" w:rsidRDefault="0002462D" w:rsidP="0002462D">
      <w:pPr>
        <w:ind w:firstLine="708"/>
        <w:jc w:val="both"/>
      </w:pPr>
      <w:r w:rsidRPr="00EF2EC4">
        <w:t>Оборудването използвано за уплътняване на асфалтовите смеси трябва да отговаря на необходимите изискванията за всеки асфалтов пласт и неговата дебелина, за получаване на оптимални резултати при уплътняване.</w:t>
      </w:r>
    </w:p>
    <w:p w:rsidR="0002462D" w:rsidRPr="00EF2EC4" w:rsidRDefault="0002462D" w:rsidP="0002462D">
      <w:pPr>
        <w:ind w:firstLine="708"/>
        <w:jc w:val="both"/>
      </w:pPr>
      <w:r w:rsidRPr="00EF2EC4">
        <w:t>Веднага след полагането на асфалтовата смес, повърхността трябва да бъде проверена и ако има неизправности те трябва да бъдат отстранени изцяло.</w:t>
      </w:r>
    </w:p>
    <w:p w:rsidR="0002462D" w:rsidRPr="00EF2EC4" w:rsidRDefault="0002462D" w:rsidP="0002462D">
      <w:pPr>
        <w:ind w:firstLine="708"/>
        <w:jc w:val="both"/>
      </w:pPr>
      <w:r w:rsidRPr="00EF2EC4">
        <w:t>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При сечения с едностранен напречен наклон, валирането трябва да започне от по-ниската страна към по-високата страна, със застъпване на всяка предишна следа с поне половината от широчината на бандажа на валяка.</w:t>
      </w:r>
    </w:p>
    <w:p w:rsidR="0002462D" w:rsidRPr="00EF2EC4" w:rsidRDefault="0002462D" w:rsidP="0002462D">
      <w:pPr>
        <w:ind w:firstLine="708"/>
        <w:jc w:val="both"/>
      </w:pPr>
      <w:r w:rsidRPr="00EF2EC4">
        <w:t>Основното уплътняване трябва да следва първоначалното, колкото е възможно по-скоро и докато положената смес е все още с температура, която ще осигури необходимата плътност. Валяците трябва да работят непрекъснато, докато цялата положена смес не бъде напълно уплътнена.</w:t>
      </w:r>
    </w:p>
    <w:p w:rsidR="0002462D" w:rsidRPr="00EF2EC4" w:rsidRDefault="0002462D" w:rsidP="0002462D">
      <w:pPr>
        <w:jc w:val="both"/>
      </w:pPr>
      <w:r w:rsidRPr="00EF2EC4">
        <w:t>Окончателното уплътняване трябва да бъде извършено с бандажен или пневматичен валяк в зависимост от приетата схема. Окончателното уплътняване трябва да бъде изпълнено докато материала е все още достатъчно топъл за премахване на следите от валяка.</w:t>
      </w:r>
    </w:p>
    <w:p w:rsidR="0002462D" w:rsidRPr="00EF2EC4" w:rsidRDefault="0002462D" w:rsidP="0002462D">
      <w:pPr>
        <w:jc w:val="both"/>
      </w:pPr>
      <w:r w:rsidRPr="00EF2EC4">
        <w:t>Всички операции по уплътняването трябва да се изпълняват в близка последователност.</w:t>
      </w:r>
    </w:p>
    <w:p w:rsidR="0002462D" w:rsidRPr="00EF2EC4" w:rsidRDefault="0002462D" w:rsidP="0002462D">
      <w:pPr>
        <w:jc w:val="both"/>
      </w:pPr>
      <w:r w:rsidRPr="00EF2EC4">
        <w:t>На места, недостъпни за работа със стандартни валяци, уплътняването трябва да бъде извършвано с ръчни или механични трамбовки от такъв вид, че да осигурят необходимата плътност.</w:t>
      </w:r>
    </w:p>
    <w:p w:rsidR="0002462D" w:rsidRPr="00EF2EC4" w:rsidRDefault="0002462D" w:rsidP="00E50330">
      <w:pPr>
        <w:jc w:val="both"/>
      </w:pPr>
      <w:r w:rsidRPr="00EF2EC4">
        <w:t>Заплащането за изпълнените асфалтови пластове, трябва да бъде по съответната единична цена за всеки тип смес, както е посочена в количествено-стойностни сметки. Единичните цени включват материали, оборудване, работна ръка и всичко необходимо за точното и пълно завършване на работата.</w:t>
      </w:r>
    </w:p>
    <w:p w:rsidR="0002462D" w:rsidRPr="00EF2EC4" w:rsidRDefault="0002462D" w:rsidP="0002462D">
      <w:pPr>
        <w:pStyle w:val="af6"/>
        <w:ind w:left="1080"/>
        <w:jc w:val="both"/>
        <w:rPr>
          <w:rFonts w:ascii="Times New Roman" w:hAnsi="Times New Roman"/>
          <w:b/>
          <w:sz w:val="24"/>
          <w:szCs w:val="24"/>
        </w:rPr>
      </w:pPr>
      <w:r w:rsidRPr="00EF2EC4">
        <w:rPr>
          <w:rFonts w:ascii="Times New Roman" w:hAnsi="Times New Roman"/>
          <w:b/>
          <w:sz w:val="24"/>
          <w:szCs w:val="24"/>
        </w:rPr>
        <w:t>Приемане на изпълнените работи</w:t>
      </w:r>
    </w:p>
    <w:p w:rsidR="0002462D" w:rsidRPr="00EF2EC4" w:rsidRDefault="0002462D" w:rsidP="00E50330">
      <w:pPr>
        <w:spacing w:after="80"/>
        <w:ind w:firstLine="567"/>
        <w:jc w:val="both"/>
      </w:pPr>
      <w:r w:rsidRPr="00EF2EC4">
        <w:t>Проверка на обекта от представителя на Възложителя във връзка с текущо или окончателно приемане на завършени видове работи трябва да се осъществява в присъствието на Изпълнителя. Завършен вид работа не може да бъде приет, докато не се извършат необходимите измервания и проби съгласно техническата спецификация. Всички направени измервания и проби са за сметка на Изпълнителя, като последният е длъжен да уведоми представителя на Възложителя за датата, на която такива проверки и проби могат да се извършат.</w:t>
      </w:r>
    </w:p>
    <w:p w:rsidR="0002462D" w:rsidRPr="00EF2EC4" w:rsidRDefault="0002462D" w:rsidP="00E50330">
      <w:pPr>
        <w:spacing w:after="80"/>
        <w:ind w:firstLine="567"/>
        <w:jc w:val="both"/>
      </w:pPr>
      <w:r w:rsidRPr="00EF2EC4">
        <w:t xml:space="preserve">Количествата на завършените видове работи се определят от Изпълнителя чрез измерване в присъствие на представителя на Възложителя. </w:t>
      </w:r>
    </w:p>
    <w:p w:rsidR="0002462D" w:rsidRPr="00EF2EC4" w:rsidRDefault="0002462D" w:rsidP="00E50330">
      <w:pPr>
        <w:spacing w:after="80"/>
        <w:ind w:firstLine="567"/>
        <w:jc w:val="both"/>
      </w:pPr>
      <w:r w:rsidRPr="00EF2EC4">
        <w:t>За действително-извършените строително-монтажни работи Изпълнителя съставя протокол, който се подписва от Изпълнителя и Възложителя.</w:t>
      </w:r>
    </w:p>
    <w:p w:rsidR="0002462D" w:rsidRPr="00EF2EC4" w:rsidRDefault="0002462D" w:rsidP="0002462D">
      <w:pPr>
        <w:pStyle w:val="af6"/>
        <w:ind w:left="1080"/>
        <w:jc w:val="both"/>
        <w:rPr>
          <w:rFonts w:ascii="Times New Roman" w:hAnsi="Times New Roman"/>
          <w:b/>
          <w:sz w:val="24"/>
          <w:szCs w:val="24"/>
        </w:rPr>
      </w:pPr>
      <w:r w:rsidRPr="00EF2EC4">
        <w:rPr>
          <w:rFonts w:ascii="Times New Roman" w:hAnsi="Times New Roman"/>
          <w:b/>
          <w:sz w:val="24"/>
          <w:szCs w:val="24"/>
        </w:rPr>
        <w:t>Екзекутивна документация</w:t>
      </w:r>
    </w:p>
    <w:p w:rsidR="0002462D" w:rsidRPr="00EF2EC4" w:rsidRDefault="0002462D" w:rsidP="00E50330">
      <w:pPr>
        <w:spacing w:after="80"/>
        <w:ind w:firstLine="567"/>
        <w:jc w:val="both"/>
      </w:pPr>
      <w:r w:rsidRPr="00EF2EC4">
        <w:t xml:space="preserve">При приключване на всички работи, Изпълнителят трябва да представи екзекутивни чертежи и трябва да се подпише, удостоверявайки, че работата е извършена, както е показано в чертежите. </w:t>
      </w:r>
    </w:p>
    <w:p w:rsidR="0002462D" w:rsidRPr="00EF2EC4" w:rsidRDefault="0002462D" w:rsidP="00E50330">
      <w:pPr>
        <w:spacing w:after="80"/>
        <w:ind w:firstLine="567"/>
        <w:jc w:val="both"/>
      </w:pPr>
      <w:r w:rsidRPr="00EF2EC4">
        <w:t>“Екзекутивните чертежи” трябва да включват цялата регистрирана информация от гореспоменатите разпечатки и всички други промени, настъпили по време на изпълнение на Договора. Екзекутивните чертежи трябва да са в стандартен размер хартия и мащаб, съответстващ на проекта.</w:t>
      </w:r>
    </w:p>
    <w:p w:rsidR="0002462D" w:rsidRPr="00EF2EC4" w:rsidRDefault="0002462D" w:rsidP="00E50330">
      <w:pPr>
        <w:spacing w:after="80"/>
        <w:ind w:firstLine="567"/>
        <w:jc w:val="both"/>
      </w:pPr>
      <w:r w:rsidRPr="00EF2EC4">
        <w:t>Обхватът на екзекутивните чертежи трябва да е такъв, че да дава възможност да се определи местоположението на канализацията в абсолютни координати.</w:t>
      </w:r>
    </w:p>
    <w:p w:rsidR="0002462D" w:rsidRPr="00EF2EC4" w:rsidRDefault="0002462D" w:rsidP="00E50330">
      <w:pPr>
        <w:spacing w:after="80"/>
        <w:ind w:firstLine="567"/>
        <w:jc w:val="both"/>
      </w:pPr>
      <w:r w:rsidRPr="00EF2EC4">
        <w:t>Данните посочени в екзекутивните чертежи трябва да отразяват параметрите, характерни за устройството или комуникациите (размери, материали и т.н.).</w:t>
      </w:r>
    </w:p>
    <w:p w:rsidR="0002462D" w:rsidRPr="00EF2EC4" w:rsidRDefault="0002462D" w:rsidP="0002462D">
      <w:pPr>
        <w:spacing w:after="80"/>
        <w:ind w:left="709" w:firstLine="284"/>
        <w:jc w:val="both"/>
      </w:pPr>
    </w:p>
    <w:p w:rsidR="0002462D" w:rsidRPr="00EF2EC4" w:rsidRDefault="0002462D" w:rsidP="00E50330">
      <w:pPr>
        <w:pStyle w:val="af6"/>
        <w:ind w:left="1080"/>
        <w:jc w:val="center"/>
        <w:rPr>
          <w:rFonts w:ascii="Times New Roman" w:hAnsi="Times New Roman"/>
          <w:b/>
          <w:sz w:val="28"/>
          <w:szCs w:val="28"/>
        </w:rPr>
      </w:pPr>
      <w:r w:rsidRPr="00EF2EC4">
        <w:rPr>
          <w:rFonts w:ascii="Times New Roman" w:hAnsi="Times New Roman"/>
          <w:b/>
          <w:sz w:val="28"/>
          <w:szCs w:val="28"/>
        </w:rPr>
        <w:t>Приложими стандарти и нормативна уредба при изграждане на В и К  системи</w:t>
      </w:r>
    </w:p>
    <w:p w:rsidR="0002462D" w:rsidRPr="00EF2EC4" w:rsidRDefault="0002462D" w:rsidP="0002462D">
      <w:pPr>
        <w:pStyle w:val="af6"/>
        <w:numPr>
          <w:ilvl w:val="0"/>
          <w:numId w:val="13"/>
        </w:numPr>
        <w:spacing w:before="120" w:after="120"/>
        <w:contextualSpacing/>
        <w:jc w:val="both"/>
        <w:rPr>
          <w:rFonts w:ascii="Times New Roman" w:hAnsi="Times New Roman"/>
          <w:vanish/>
          <w:sz w:val="24"/>
          <w:szCs w:val="24"/>
        </w:rPr>
      </w:pPr>
    </w:p>
    <w:p w:rsidR="0002462D" w:rsidRPr="00EF2EC4" w:rsidRDefault="0002462D" w:rsidP="0002462D">
      <w:pPr>
        <w:pStyle w:val="af6"/>
        <w:numPr>
          <w:ilvl w:val="0"/>
          <w:numId w:val="13"/>
        </w:numPr>
        <w:spacing w:before="120" w:after="120"/>
        <w:contextualSpacing/>
        <w:jc w:val="both"/>
        <w:rPr>
          <w:rFonts w:ascii="Times New Roman" w:hAnsi="Times New Roman"/>
          <w:vanish/>
          <w:sz w:val="24"/>
          <w:szCs w:val="24"/>
        </w:rPr>
      </w:pPr>
    </w:p>
    <w:p w:rsidR="0002462D" w:rsidRPr="00EF2EC4" w:rsidRDefault="0002462D" w:rsidP="0002462D">
      <w:pPr>
        <w:pStyle w:val="af6"/>
        <w:numPr>
          <w:ilvl w:val="0"/>
          <w:numId w:val="13"/>
        </w:numPr>
        <w:spacing w:before="120" w:after="120"/>
        <w:contextualSpacing/>
        <w:jc w:val="both"/>
        <w:rPr>
          <w:rFonts w:ascii="Times New Roman" w:hAnsi="Times New Roman"/>
          <w:vanish/>
          <w:sz w:val="24"/>
          <w:szCs w:val="24"/>
        </w:rPr>
      </w:pPr>
    </w:p>
    <w:p w:rsidR="0002462D" w:rsidRPr="00EF2EC4" w:rsidRDefault="0002462D" w:rsidP="0002462D">
      <w:pPr>
        <w:pStyle w:val="af6"/>
        <w:spacing w:before="120" w:after="120"/>
        <w:ind w:left="360"/>
        <w:jc w:val="both"/>
        <w:rPr>
          <w:rFonts w:ascii="Times New Roman" w:hAnsi="Times New Roman"/>
          <w:sz w:val="24"/>
          <w:szCs w:val="24"/>
        </w:rPr>
      </w:pPr>
      <w:r w:rsidRPr="00EF2EC4">
        <w:rPr>
          <w:rFonts w:ascii="Times New Roman" w:hAnsi="Times New Roman"/>
          <w:sz w:val="24"/>
          <w:szCs w:val="24"/>
        </w:rPr>
        <w:t xml:space="preserve">            Приложимо законодателство и нормативна база</w:t>
      </w:r>
    </w:p>
    <w:p w:rsidR="0002462D" w:rsidRPr="00EF2EC4" w:rsidRDefault="0002462D" w:rsidP="00E50330">
      <w:pPr>
        <w:spacing w:after="80"/>
        <w:ind w:firstLine="360"/>
        <w:jc w:val="both"/>
      </w:pPr>
      <w:r w:rsidRPr="00EF2EC4">
        <w:t>При изпълнение на задълженията си по тази обществена поръчка Изпълнителят следва да спазва Българското законодателство и Законодателството на Европейския съюз, свързани с дейностите по тази обществена поръчка, както и всички други действащи нормативни актове в Република България, приложими към дейностите по тази обществена поръчка, в това число:</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 xml:space="preserve">Закона за обществените поръчки (ЗОП) </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Закон за устройство на територията;</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Закон за управление на отпадъците (ЗУО);</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4 за обхвата и съдържанието на инвестиционните проекти (обн. ДВ., бр. 51 от 2001 г., изм. ДВ., бр. 85 от 2009 г., изм. ДВ., бр. 96 от 2009 г);</w:t>
      </w:r>
    </w:p>
    <w:p w:rsidR="0002462D" w:rsidRPr="00EF2EC4" w:rsidRDefault="0002462D" w:rsidP="0002462D">
      <w:pPr>
        <w:jc w:val="both"/>
      </w:pPr>
      <w:r w:rsidRPr="00EF2EC4">
        <w:t>Наредба № РД-02-20-8 от 17 май 2013 г. за проектиране, изграждане и експлоатация на канализационни системи;</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№8/2001 за правила и норми за разполагане на технически проводи и съоръжения в населени места;</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2 от 23 юли 2007 г. за проектиране на сгради и съоръжения в земетръсни райони (обн., ДВ, бр. 68 от 2007 г.; попр., бр. 74 от 2007 г.); публ., БСА, бр. 10 от 2007</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3 от 31.07.2003 г. за съставяне на актове и протоколи по време на строителството</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2 от 22.03.2004 г. за минималните изисквания за здравословни и безопасни условия на труд при извършване на строителни и монтажни работи;</w:t>
      </w:r>
    </w:p>
    <w:p w:rsidR="0002462D" w:rsidRPr="00EF2EC4" w:rsidRDefault="0002462D" w:rsidP="00D82839">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tbl>
      <w:tblPr>
        <w:tblW w:w="0" w:type="auto"/>
        <w:tblInd w:w="-106" w:type="dxa"/>
        <w:tblLook w:val="01E0" w:firstRow="1" w:lastRow="1" w:firstColumn="1" w:lastColumn="1" w:noHBand="0" w:noVBand="0"/>
      </w:tblPr>
      <w:tblGrid>
        <w:gridCol w:w="7128"/>
        <w:gridCol w:w="2752"/>
      </w:tblGrid>
      <w:tr w:rsidR="0002462D" w:rsidRPr="00EF2EC4" w:rsidTr="009946A4">
        <w:tc>
          <w:tcPr>
            <w:tcW w:w="7128" w:type="dxa"/>
          </w:tcPr>
          <w:p w:rsidR="0002462D" w:rsidRPr="00EF2EC4" w:rsidRDefault="0002462D" w:rsidP="0002462D">
            <w:pPr>
              <w:spacing w:after="120"/>
              <w:jc w:val="both"/>
              <w:rPr>
                <w:b/>
              </w:rPr>
            </w:pPr>
          </w:p>
        </w:tc>
        <w:tc>
          <w:tcPr>
            <w:tcW w:w="2752" w:type="dxa"/>
          </w:tcPr>
          <w:p w:rsidR="0002462D" w:rsidRPr="00EF2EC4" w:rsidRDefault="0002462D" w:rsidP="0002462D">
            <w:pPr>
              <w:spacing w:after="160"/>
              <w:jc w:val="both"/>
              <w:rPr>
                <w:b/>
              </w:rPr>
            </w:pPr>
          </w:p>
        </w:tc>
      </w:tr>
      <w:tr w:rsidR="0002462D" w:rsidRPr="00EF2EC4" w:rsidTr="009946A4">
        <w:tc>
          <w:tcPr>
            <w:tcW w:w="7128" w:type="dxa"/>
          </w:tcPr>
          <w:p w:rsidR="0002462D" w:rsidRPr="00EF2EC4" w:rsidRDefault="0002462D" w:rsidP="0002462D">
            <w:pPr>
              <w:spacing w:before="240"/>
              <w:jc w:val="both"/>
              <w:rPr>
                <w:b/>
              </w:rPr>
            </w:pPr>
            <w:r w:rsidRPr="00EF2EC4">
              <w:rPr>
                <w:b/>
              </w:rPr>
              <w:t xml:space="preserve">                                                                   Изготвил:</w:t>
            </w:r>
          </w:p>
          <w:p w:rsidR="0002462D" w:rsidRPr="00EF2EC4" w:rsidRDefault="0002462D" w:rsidP="0002462D">
            <w:pPr>
              <w:jc w:val="both"/>
              <w:rPr>
                <w:b/>
              </w:rPr>
            </w:pPr>
            <w:r w:rsidRPr="00EF2EC4">
              <w:rPr>
                <w:b/>
              </w:rPr>
              <w:t xml:space="preserve">                                               Инж.Л.Симеонова                                           </w:t>
            </w:r>
          </w:p>
          <w:p w:rsidR="0002462D" w:rsidRPr="00EF2EC4" w:rsidRDefault="0002462D" w:rsidP="0002462D">
            <w:pPr>
              <w:spacing w:after="120"/>
              <w:jc w:val="both"/>
              <w:rPr>
                <w:b/>
              </w:rPr>
            </w:pPr>
          </w:p>
        </w:tc>
        <w:tc>
          <w:tcPr>
            <w:tcW w:w="2752" w:type="dxa"/>
          </w:tcPr>
          <w:p w:rsidR="0002462D" w:rsidRPr="00EF2EC4" w:rsidRDefault="0002462D" w:rsidP="0002462D">
            <w:pPr>
              <w:spacing w:after="160"/>
              <w:jc w:val="both"/>
              <w:rPr>
                <w:b/>
              </w:rPr>
            </w:pPr>
          </w:p>
        </w:tc>
      </w:tr>
      <w:tr w:rsidR="0002462D" w:rsidRPr="00EF2EC4" w:rsidTr="009946A4">
        <w:tc>
          <w:tcPr>
            <w:tcW w:w="7128" w:type="dxa"/>
          </w:tcPr>
          <w:p w:rsidR="0002462D" w:rsidRDefault="0002462D"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Pr="00EF2EC4" w:rsidRDefault="00E50330" w:rsidP="009946A4">
            <w:pPr>
              <w:spacing w:after="120"/>
              <w:jc w:val="both"/>
              <w:rPr>
                <w:b/>
              </w:rPr>
            </w:pPr>
          </w:p>
        </w:tc>
        <w:tc>
          <w:tcPr>
            <w:tcW w:w="2752" w:type="dxa"/>
          </w:tcPr>
          <w:p w:rsidR="0002462D" w:rsidRPr="00EF2EC4" w:rsidRDefault="0002462D" w:rsidP="009946A4">
            <w:pPr>
              <w:spacing w:after="160"/>
              <w:rPr>
                <w:b/>
              </w:rPr>
            </w:pPr>
          </w:p>
        </w:tc>
      </w:tr>
    </w:tbl>
    <w:p w:rsidR="0002462D" w:rsidRDefault="0002462D"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Pr="0002462D" w:rsidRDefault="00940472" w:rsidP="007423D0">
      <w:pPr>
        <w:widowControl w:val="0"/>
        <w:autoSpaceDE w:val="0"/>
        <w:autoSpaceDN w:val="0"/>
        <w:adjustRightInd w:val="0"/>
        <w:rPr>
          <w:b/>
          <w:bCs/>
          <w:color w:val="FF0000"/>
          <w:sz w:val="28"/>
          <w:szCs w:val="28"/>
        </w:rPr>
      </w:pPr>
    </w:p>
    <w:p w:rsidR="00B44327" w:rsidRDefault="00366B77" w:rsidP="005F533A">
      <w:pPr>
        <w:widowControl w:val="0"/>
        <w:autoSpaceDE w:val="0"/>
        <w:autoSpaceDN w:val="0"/>
        <w:adjustRightInd w:val="0"/>
        <w:jc w:val="center"/>
        <w:rPr>
          <w:b/>
          <w:bCs/>
          <w:color w:val="FF0000"/>
          <w:sz w:val="28"/>
          <w:szCs w:val="28"/>
        </w:rPr>
      </w:pPr>
      <w:r>
        <w:rPr>
          <w:b/>
          <w:bCs/>
          <w:color w:val="FF0000"/>
          <w:sz w:val="28"/>
          <w:szCs w:val="28"/>
        </w:rPr>
        <w:pict>
          <v:shape id="_x0000_i1063" type="#_x0000_t136" style="width:75pt;height:21.75pt" fillcolor="#06c" strokecolor="#9cf" strokeweight="1.5pt">
            <v:shadow on="t" color="#900"/>
            <v:textpath style="font-family:&quot;Impact&quot;;font-size:18pt;v-text-kern:t" trim="t" fitpath="t" string="Глава  VІ"/>
          </v:shape>
        </w:pict>
      </w:r>
    </w:p>
    <w:p w:rsidR="00283747" w:rsidRPr="00C66223" w:rsidRDefault="00283747" w:rsidP="005F533A">
      <w:pPr>
        <w:widowControl w:val="0"/>
        <w:autoSpaceDE w:val="0"/>
        <w:autoSpaceDN w:val="0"/>
        <w:adjustRightInd w:val="0"/>
        <w:jc w:val="center"/>
        <w:rPr>
          <w:b/>
          <w:bCs/>
          <w:color w:val="FF0000"/>
          <w:sz w:val="28"/>
          <w:szCs w:val="28"/>
        </w:rPr>
      </w:pPr>
    </w:p>
    <w:p w:rsidR="005F533A" w:rsidRPr="00FE1E4F" w:rsidRDefault="00366B77" w:rsidP="005355B1">
      <w:pPr>
        <w:autoSpaceDE w:val="0"/>
        <w:autoSpaceDN w:val="0"/>
        <w:adjustRightInd w:val="0"/>
        <w:ind w:right="-44"/>
        <w:jc w:val="center"/>
        <w:rPr>
          <w:b/>
          <w:bCs/>
          <w:color w:val="FF0000"/>
          <w:sz w:val="28"/>
          <w:szCs w:val="28"/>
        </w:rPr>
      </w:pPr>
      <w:r>
        <w:rPr>
          <w:b/>
          <w:bCs/>
          <w:color w:val="FF0000"/>
          <w:sz w:val="28"/>
          <w:szCs w:val="28"/>
        </w:rPr>
        <w:pict>
          <v:shape id="_x0000_i1064" type="#_x0000_t136" style="width:472.5pt;height:21.75pt" fillcolor="#06c" strokecolor="#9cf" strokeweight="1.5pt">
            <v:shadow on="t" color="#900"/>
            <v:textpath style="font-family:&quot;Impact&quot;;font-size:18pt;v-text-kern:t" trim="t" fitpath="t" string="Методика за определяне на комплексна оценка на офертата"/>
          </v:shape>
        </w:pict>
      </w:r>
    </w:p>
    <w:p w:rsidR="00283747" w:rsidRDefault="00283747" w:rsidP="001769B2">
      <w:pPr>
        <w:spacing w:after="60"/>
        <w:ind w:right="23" w:firstLine="540"/>
        <w:jc w:val="both"/>
        <w:rPr>
          <w:b/>
        </w:rPr>
      </w:pPr>
    </w:p>
    <w:p w:rsidR="00283747" w:rsidRDefault="00283747" w:rsidP="001769B2">
      <w:pPr>
        <w:spacing w:after="60"/>
        <w:ind w:right="23" w:firstLine="540"/>
        <w:jc w:val="both"/>
        <w:rPr>
          <w:b/>
        </w:rPr>
      </w:pPr>
    </w:p>
    <w:p w:rsidR="001769B2" w:rsidRPr="00B15C1F" w:rsidRDefault="001769B2" w:rsidP="001769B2">
      <w:pPr>
        <w:spacing w:after="60"/>
        <w:ind w:right="23" w:firstLine="540"/>
        <w:jc w:val="both"/>
        <w:rPr>
          <w:b/>
          <w:caps/>
        </w:rPr>
      </w:pPr>
      <w:r w:rsidRPr="00B15C1F">
        <w:rPr>
          <w:b/>
        </w:rPr>
        <w:t xml:space="preserve">Критерият за оценка на допуснатите до оценка и класиране оферти </w:t>
      </w:r>
      <w:r w:rsidRPr="00B15C1F">
        <w:rPr>
          <w:b/>
          <w:caps/>
        </w:rPr>
        <w:t>„Икономически най-изгодна оферта”</w:t>
      </w:r>
      <w:r w:rsidRPr="00B15C1F">
        <w:rPr>
          <w:b/>
        </w:rPr>
        <w:t>.</w:t>
      </w:r>
    </w:p>
    <w:p w:rsidR="00085BE3" w:rsidRPr="00085BE3" w:rsidRDefault="00085BE3" w:rsidP="008E1481">
      <w:pPr>
        <w:ind w:firstLine="540"/>
        <w:rPr>
          <w:rFonts w:eastAsia="Batang"/>
          <w:b/>
          <w:bCs/>
          <w:i/>
          <w:iCs/>
          <w:lang w:eastAsia="ko-KR"/>
        </w:rPr>
      </w:pPr>
      <w:bookmarkStart w:id="10" w:name="_Toc327239432"/>
      <w:r w:rsidRPr="00085BE3">
        <w:rPr>
          <w:rFonts w:eastAsia="Batang"/>
          <w:lang w:eastAsia="ko-KR"/>
        </w:rPr>
        <w:t xml:space="preserve">Класирането на участниците в процедура за възлагане на обществена  поръчка с предмет: </w:t>
      </w:r>
      <w:r w:rsidR="008E1481" w:rsidRPr="008E1481">
        <w:rPr>
          <w:b/>
        </w:rPr>
        <w:t>„Улична водопроводна мрежа на с. Ярджиловци, Община Перник, I</w:t>
      </w:r>
      <w:r w:rsidR="008E1481" w:rsidRPr="008E1481">
        <w:rPr>
          <w:b/>
          <w:vertAlign w:val="superscript"/>
        </w:rPr>
        <w:t>-ви</w:t>
      </w:r>
      <w:r w:rsidR="008537DC">
        <w:rPr>
          <w:b/>
        </w:rPr>
        <w:t xml:space="preserve"> етап</w:t>
      </w:r>
      <w:r w:rsidR="008E1481" w:rsidRPr="008E1481">
        <w:rPr>
          <w:b/>
        </w:rPr>
        <w:t>”</w:t>
      </w:r>
      <w:r w:rsidR="008E1481">
        <w:rPr>
          <w:b/>
          <w:sz w:val="28"/>
          <w:szCs w:val="28"/>
        </w:rPr>
        <w:t xml:space="preserve"> </w:t>
      </w:r>
      <w:r w:rsidRPr="00085BE3">
        <w:rPr>
          <w:rFonts w:eastAsia="Batang"/>
          <w:b/>
          <w:lang w:val="en-US" w:eastAsia="ko-KR"/>
        </w:rPr>
        <w:t xml:space="preserve"> </w:t>
      </w:r>
      <w:r w:rsidRPr="00E703E9">
        <w:rPr>
          <w:rFonts w:eastAsia="Batang"/>
          <w:bCs/>
          <w:lang w:eastAsia="ko-KR"/>
        </w:rPr>
        <w:t>ще</w:t>
      </w:r>
      <w:r w:rsidRPr="00085BE3">
        <w:rPr>
          <w:rFonts w:eastAsia="Batang"/>
          <w:b/>
          <w:bCs/>
          <w:lang w:eastAsia="ko-KR"/>
        </w:rPr>
        <w:t xml:space="preserve"> </w:t>
      </w:r>
      <w:r w:rsidRPr="00085BE3">
        <w:rPr>
          <w:rFonts w:eastAsia="Batang"/>
          <w:lang w:eastAsia="ko-KR"/>
        </w:rPr>
        <w:t xml:space="preserve">се извършва по критерия за оценка </w:t>
      </w:r>
      <w:r w:rsidRPr="00085BE3">
        <w:rPr>
          <w:rFonts w:eastAsia="Batang"/>
          <w:b/>
          <w:bCs/>
          <w:i/>
          <w:iCs/>
          <w:lang w:eastAsia="ko-KR"/>
        </w:rPr>
        <w:t>"икономически най-изгодна оферта ".</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lang w:eastAsia="ko-KR"/>
        </w:rPr>
        <w:t>Методиката за оценка на предложенията се основава на оценка на обективни критерии, като по този начин се гарантира на възложителя, както точна оценка, така и успешно изпълнение на поръчката от страна на потенциалния изпълнител.</w:t>
      </w:r>
    </w:p>
    <w:p w:rsidR="00085BE3" w:rsidRPr="00085BE3" w:rsidRDefault="00085BE3" w:rsidP="00085BE3">
      <w:pPr>
        <w:widowControl w:val="0"/>
        <w:tabs>
          <w:tab w:val="left" w:pos="708"/>
          <w:tab w:val="center" w:pos="4320"/>
          <w:tab w:val="right" w:pos="8640"/>
        </w:tabs>
        <w:autoSpaceDE w:val="0"/>
        <w:autoSpaceDN w:val="0"/>
        <w:adjustRightInd w:val="0"/>
        <w:ind w:firstLine="709"/>
        <w:jc w:val="both"/>
        <w:rPr>
          <w:rFonts w:eastAsia="Batang"/>
          <w:b/>
          <w:lang w:eastAsia="ko-KR"/>
        </w:rPr>
      </w:pPr>
    </w:p>
    <w:p w:rsidR="00085BE3" w:rsidRPr="00085BE3" w:rsidRDefault="00085BE3" w:rsidP="00085BE3">
      <w:pPr>
        <w:widowControl w:val="0"/>
        <w:autoSpaceDE w:val="0"/>
        <w:autoSpaceDN w:val="0"/>
        <w:adjustRightInd w:val="0"/>
        <w:ind w:firstLine="567"/>
        <w:rPr>
          <w:rFonts w:eastAsia="Batang"/>
          <w:b/>
          <w:bCs/>
          <w:lang w:eastAsia="ko-KR"/>
        </w:rPr>
      </w:pPr>
      <w:r w:rsidRPr="00085BE3">
        <w:rPr>
          <w:rFonts w:eastAsia="Batang"/>
          <w:b/>
          <w:bCs/>
          <w:lang w:eastAsia="ko-KR"/>
        </w:rPr>
        <w:t>ІІ. Определяне на КОМПЛЕКСНА ОЦЕНКА (КО) на офертата</w:t>
      </w:r>
    </w:p>
    <w:p w:rsidR="00085BE3" w:rsidRPr="00085BE3" w:rsidRDefault="00085BE3" w:rsidP="00085BE3">
      <w:pPr>
        <w:widowControl w:val="0"/>
        <w:autoSpaceDE w:val="0"/>
        <w:autoSpaceDN w:val="0"/>
        <w:adjustRightInd w:val="0"/>
        <w:jc w:val="both"/>
        <w:rPr>
          <w:rFonts w:eastAsia="Batang"/>
          <w:lang w:eastAsia="ko-KR"/>
        </w:rPr>
      </w:pPr>
      <w:r w:rsidRPr="00085BE3">
        <w:rPr>
          <w:rFonts w:eastAsia="Batang"/>
          <w:lang w:eastAsia="ko-KR"/>
        </w:rPr>
        <w:tab/>
        <w:t>Оценката се извършва по посочените показатели и съответните им относителни тежести и съгласно комплексната оценка по следната формула:</w:t>
      </w:r>
    </w:p>
    <w:p w:rsidR="00085BE3" w:rsidRPr="00085BE3" w:rsidRDefault="00085BE3" w:rsidP="00085BE3">
      <w:pPr>
        <w:widowControl w:val="0"/>
        <w:autoSpaceDE w:val="0"/>
        <w:autoSpaceDN w:val="0"/>
        <w:adjustRightInd w:val="0"/>
        <w:jc w:val="both"/>
        <w:rPr>
          <w:rFonts w:eastAsia="Batang"/>
          <w:lang w:eastAsia="ko-KR"/>
        </w:rPr>
      </w:pPr>
    </w:p>
    <w:p w:rsidR="00085BE3" w:rsidRPr="00085BE3" w:rsidRDefault="00085BE3" w:rsidP="00085BE3">
      <w:pPr>
        <w:widowControl w:val="0"/>
        <w:autoSpaceDE w:val="0"/>
        <w:autoSpaceDN w:val="0"/>
        <w:adjustRightInd w:val="0"/>
        <w:jc w:val="center"/>
        <w:rPr>
          <w:rFonts w:eastAsia="Batang"/>
          <w:b/>
          <w:bCs/>
          <w:lang w:eastAsia="ko-KR"/>
        </w:rPr>
      </w:pPr>
      <w:r w:rsidRPr="00085BE3">
        <w:rPr>
          <w:rFonts w:eastAsia="Batang"/>
          <w:b/>
          <w:bCs/>
          <w:lang w:eastAsia="ko-KR"/>
        </w:rPr>
        <w:t xml:space="preserve">КО = П1 + П2 + П3, където </w:t>
      </w:r>
    </w:p>
    <w:p w:rsidR="00085BE3" w:rsidRPr="00085BE3" w:rsidRDefault="00085BE3" w:rsidP="00085BE3">
      <w:pPr>
        <w:widowControl w:val="0"/>
        <w:autoSpaceDE w:val="0"/>
        <w:autoSpaceDN w:val="0"/>
        <w:adjustRightInd w:val="0"/>
        <w:jc w:val="center"/>
        <w:rPr>
          <w:rFonts w:eastAsia="Batang"/>
          <w:b/>
          <w:bCs/>
          <w:lang w:eastAsia="ko-KR"/>
        </w:rPr>
      </w:pP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 xml:space="preserve">П1 – Срок за изпълнение на поръчката – с тежест </w:t>
      </w:r>
      <w:r w:rsidR="00E703E9">
        <w:rPr>
          <w:rFonts w:eastAsia="Batang"/>
          <w:b/>
          <w:lang w:val="en-US" w:eastAsia="ko-KR"/>
        </w:rPr>
        <w:t>4</w:t>
      </w:r>
      <w:r w:rsidRPr="00085BE3">
        <w:rPr>
          <w:rFonts w:eastAsia="Batang"/>
          <w:b/>
          <w:lang w:eastAsia="ko-KR"/>
        </w:rPr>
        <w:t>0 точки;</w:t>
      </w: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П2 – Гаранционен срок – с тежест 2</w:t>
      </w:r>
      <w:r w:rsidR="009A1212">
        <w:rPr>
          <w:rFonts w:eastAsia="Batang"/>
          <w:b/>
          <w:lang w:val="en-US" w:eastAsia="ko-KR"/>
        </w:rPr>
        <w:t>5</w:t>
      </w:r>
      <w:r w:rsidRPr="00085BE3">
        <w:rPr>
          <w:rFonts w:eastAsia="Batang"/>
          <w:b/>
          <w:lang w:eastAsia="ko-KR"/>
        </w:rPr>
        <w:t xml:space="preserve"> точки;</w:t>
      </w: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П3 –</w:t>
      </w:r>
      <w:r w:rsidRPr="00085BE3">
        <w:rPr>
          <w:rFonts w:eastAsia="Batang"/>
          <w:lang w:eastAsia="ko-KR"/>
        </w:rPr>
        <w:t xml:space="preserve"> </w:t>
      </w:r>
      <w:r w:rsidRPr="00085BE3">
        <w:rPr>
          <w:rFonts w:eastAsia="Batang"/>
          <w:b/>
          <w:lang w:eastAsia="ko-KR"/>
        </w:rPr>
        <w:t xml:space="preserve">Предлагана цена – с тежест </w:t>
      </w:r>
      <w:r w:rsidR="009A1212">
        <w:rPr>
          <w:rFonts w:eastAsia="Batang"/>
          <w:b/>
          <w:lang w:val="en-US" w:eastAsia="ko-KR"/>
        </w:rPr>
        <w:t>35</w:t>
      </w:r>
      <w:r w:rsidRPr="00085BE3">
        <w:rPr>
          <w:rFonts w:eastAsia="Batang"/>
          <w:b/>
          <w:lang w:eastAsia="ko-KR"/>
        </w:rPr>
        <w:t xml:space="preserve"> точки.</w:t>
      </w:r>
    </w:p>
    <w:p w:rsidR="00085BE3" w:rsidRPr="00085BE3" w:rsidRDefault="00085BE3" w:rsidP="00085BE3">
      <w:pPr>
        <w:widowControl w:val="0"/>
        <w:autoSpaceDE w:val="0"/>
        <w:autoSpaceDN w:val="0"/>
        <w:adjustRightInd w:val="0"/>
        <w:ind w:firstLine="567"/>
        <w:jc w:val="both"/>
        <w:rPr>
          <w:rFonts w:eastAsia="Batang"/>
          <w:b/>
          <w:lang w:eastAsia="ko-KR"/>
        </w:rPr>
      </w:pP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lang w:eastAsia="ko-KR"/>
        </w:rPr>
        <w:t xml:space="preserve">Максимална комплексна оценка </w:t>
      </w:r>
      <w:r w:rsidRPr="00085BE3">
        <w:rPr>
          <w:rFonts w:eastAsia="Batang"/>
          <w:b/>
          <w:lang w:eastAsia="ko-KR"/>
        </w:rPr>
        <w:t>(КО) = 100 точки</w:t>
      </w:r>
    </w:p>
    <w:p w:rsidR="00085BE3" w:rsidRPr="00085BE3" w:rsidRDefault="00085BE3" w:rsidP="00085BE3">
      <w:pPr>
        <w:widowControl w:val="0"/>
        <w:autoSpaceDE w:val="0"/>
        <w:autoSpaceDN w:val="0"/>
        <w:adjustRightInd w:val="0"/>
        <w:ind w:firstLine="567"/>
        <w:jc w:val="both"/>
        <w:rPr>
          <w:rFonts w:eastAsia="Batang"/>
          <w:b/>
          <w:lang w:eastAsia="ko-KR"/>
        </w:rPr>
      </w:pPr>
    </w:p>
    <w:p w:rsidR="00085BE3" w:rsidRPr="00085BE3" w:rsidRDefault="00085BE3" w:rsidP="00085BE3">
      <w:pPr>
        <w:widowControl w:val="0"/>
        <w:shd w:val="clear" w:color="auto" w:fill="FFFFFF"/>
        <w:autoSpaceDE w:val="0"/>
        <w:autoSpaceDN w:val="0"/>
        <w:adjustRightInd w:val="0"/>
        <w:ind w:firstLine="567"/>
        <w:jc w:val="both"/>
        <w:rPr>
          <w:rFonts w:eastAsia="Batang"/>
          <w:bCs/>
          <w:lang w:eastAsia="ko-KR"/>
        </w:rPr>
      </w:pPr>
      <w:r w:rsidRPr="00085BE3">
        <w:rPr>
          <w:rFonts w:eastAsia="Batang"/>
          <w:bCs/>
          <w:lang w:eastAsia="ko-KR"/>
        </w:rPr>
        <w:t>Комисията класира на първо място и предлага за Изпълнител участникът, който е получил най-много точки (т.е. най-висока комплексна оценка).</w:t>
      </w:r>
    </w:p>
    <w:p w:rsidR="00085BE3" w:rsidRPr="00085BE3" w:rsidRDefault="00085BE3" w:rsidP="00085BE3">
      <w:pPr>
        <w:widowControl w:val="0"/>
        <w:autoSpaceDE w:val="0"/>
        <w:autoSpaceDN w:val="0"/>
        <w:adjustRightInd w:val="0"/>
        <w:ind w:firstLine="708"/>
        <w:jc w:val="both"/>
        <w:rPr>
          <w:rFonts w:eastAsia="Batang"/>
          <w:b/>
          <w:bCs/>
          <w:lang w:eastAsia="ko-KR"/>
        </w:rPr>
      </w:pP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Показатели за оценка на предложенията и начина на определяне на тежестта им в комплексната оценка:</w:t>
      </w:r>
    </w:p>
    <w:p w:rsidR="00085BE3" w:rsidRPr="00085BE3" w:rsidRDefault="00085BE3" w:rsidP="00085BE3">
      <w:pPr>
        <w:widowControl w:val="0"/>
        <w:autoSpaceDE w:val="0"/>
        <w:autoSpaceDN w:val="0"/>
        <w:adjustRightInd w:val="0"/>
        <w:ind w:firstLine="360"/>
        <w:jc w:val="both"/>
        <w:rPr>
          <w:rFonts w:eastAsia="Batang"/>
          <w:b/>
          <w:lang w:eastAsia="ko-KR"/>
        </w:rPr>
      </w:pPr>
    </w:p>
    <w:p w:rsidR="00085BE3" w:rsidRPr="00085BE3" w:rsidRDefault="00085BE3" w:rsidP="00085BE3">
      <w:pPr>
        <w:widowControl w:val="0"/>
        <w:numPr>
          <w:ilvl w:val="0"/>
          <w:numId w:val="10"/>
        </w:numPr>
        <w:tabs>
          <w:tab w:val="clear" w:pos="720"/>
          <w:tab w:val="num" w:pos="0"/>
          <w:tab w:val="num" w:pos="284"/>
          <w:tab w:val="left" w:pos="450"/>
          <w:tab w:val="left" w:pos="567"/>
          <w:tab w:val="left" w:pos="851"/>
        </w:tabs>
        <w:autoSpaceDE w:val="0"/>
        <w:autoSpaceDN w:val="0"/>
        <w:adjustRightInd w:val="0"/>
        <w:ind w:left="0" w:firstLine="567"/>
        <w:jc w:val="both"/>
        <w:rPr>
          <w:rFonts w:eastAsia="Batang"/>
          <w:lang w:eastAsia="ko-KR"/>
        </w:rPr>
      </w:pPr>
      <w:r w:rsidRPr="00085BE3">
        <w:rPr>
          <w:rFonts w:eastAsia="Batang"/>
          <w:b/>
          <w:lang w:eastAsia="ko-KR"/>
        </w:rPr>
        <w:t>Срок за изпълнение на поръчката – П1</w:t>
      </w:r>
    </w:p>
    <w:p w:rsidR="00085BE3" w:rsidRPr="00085BE3" w:rsidRDefault="00085BE3" w:rsidP="00085BE3">
      <w:pPr>
        <w:widowControl w:val="0"/>
        <w:tabs>
          <w:tab w:val="left" w:pos="450"/>
          <w:tab w:val="left" w:pos="567"/>
          <w:tab w:val="left" w:pos="851"/>
        </w:tabs>
        <w:autoSpaceDE w:val="0"/>
        <w:autoSpaceDN w:val="0"/>
        <w:adjustRightInd w:val="0"/>
        <w:ind w:left="567"/>
        <w:jc w:val="both"/>
        <w:rPr>
          <w:rFonts w:eastAsia="Batang"/>
          <w:lang w:eastAsia="ko-KR"/>
        </w:rPr>
      </w:pPr>
      <w:r w:rsidRPr="00085BE3">
        <w:rPr>
          <w:rFonts w:eastAsia="Batang"/>
          <w:b/>
          <w:lang w:eastAsia="ko-KR"/>
        </w:rPr>
        <w:t xml:space="preserve">П1  - </w:t>
      </w:r>
      <w:r w:rsidRPr="00085BE3">
        <w:rPr>
          <w:rFonts w:eastAsia="Batang"/>
          <w:lang w:eastAsia="ko-KR"/>
        </w:rPr>
        <w:t xml:space="preserve">е показател, отразяващ тежестта на предложения от участника срок за изпълнение на поръчката /в календарни дни/,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За нуждите на настоящата методика максималната стойност на </w:t>
      </w:r>
      <w:r w:rsidRPr="00085BE3">
        <w:rPr>
          <w:rFonts w:eastAsia="Batang"/>
          <w:b/>
          <w:lang w:eastAsia="ko-KR"/>
        </w:rPr>
        <w:t xml:space="preserve">П1 е </w:t>
      </w:r>
      <w:r w:rsidRPr="00085BE3">
        <w:rPr>
          <w:rFonts w:eastAsia="Batang"/>
          <w:b/>
          <w:lang w:val="en-US" w:eastAsia="ko-KR"/>
        </w:rPr>
        <w:t>4</w:t>
      </w:r>
      <w:r w:rsidRPr="00085BE3">
        <w:rPr>
          <w:rFonts w:eastAsia="Batang"/>
          <w:b/>
          <w:lang w:eastAsia="ko-KR"/>
        </w:rPr>
        <w:t>0 точки</w:t>
      </w:r>
      <w:r w:rsidRPr="00085BE3">
        <w:rPr>
          <w:rFonts w:eastAsia="Batang"/>
          <w:lang w:eastAsia="ko-KR"/>
        </w:rPr>
        <w:t xml:space="preserve">;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 </w:t>
      </w:r>
      <w:r w:rsidRPr="00085BE3">
        <w:rPr>
          <w:rFonts w:eastAsia="Batang"/>
          <w:b/>
          <w:u w:val="single"/>
          <w:lang w:eastAsia="ko-KR"/>
        </w:rPr>
        <w:t>най-кратък срок за изпълнение;</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360"/>
        <w:jc w:val="both"/>
        <w:rPr>
          <w:rFonts w:eastAsia="Batang"/>
          <w:lang w:eastAsia="ko-KR"/>
        </w:rPr>
      </w:pPr>
      <w:r w:rsidRPr="00085BE3">
        <w:rPr>
          <w:rFonts w:eastAsia="Batang"/>
          <w:lang w:eastAsia="ko-KR"/>
        </w:rPr>
        <w:t>Точките на останалите участници се определят в съотношение към най-краткия срок за изпълнение по следната формула:</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П1= (</w:t>
      </w:r>
      <w:r w:rsidRPr="00085BE3">
        <w:rPr>
          <w:rFonts w:eastAsia="Batang"/>
          <w:b/>
          <w:lang w:val="fr-FR" w:eastAsia="ko-KR"/>
        </w:rPr>
        <w:t>Amin</w:t>
      </w:r>
      <w:r w:rsidRPr="00085BE3">
        <w:rPr>
          <w:rFonts w:eastAsia="Batang"/>
          <w:b/>
          <w:lang w:eastAsia="ko-KR"/>
        </w:rPr>
        <w:t xml:space="preserve"> / </w:t>
      </w:r>
      <w:r w:rsidRPr="00085BE3">
        <w:rPr>
          <w:rFonts w:eastAsia="Batang"/>
          <w:b/>
          <w:lang w:val="fr-FR" w:eastAsia="ko-KR"/>
        </w:rPr>
        <w:t>Ai</w:t>
      </w:r>
      <w:r w:rsidRPr="00085BE3">
        <w:rPr>
          <w:rFonts w:eastAsia="Batang"/>
          <w:b/>
          <w:lang w:eastAsia="ko-KR"/>
        </w:rPr>
        <w:t xml:space="preserve">) х </w:t>
      </w:r>
      <w:r w:rsidRPr="00085BE3">
        <w:rPr>
          <w:rFonts w:eastAsia="Batang"/>
          <w:b/>
          <w:lang w:val="en-US" w:eastAsia="ko-KR"/>
        </w:rPr>
        <w:t>4</w:t>
      </w:r>
      <w:r w:rsidRPr="00085BE3">
        <w:rPr>
          <w:rFonts w:eastAsia="Batang"/>
          <w:b/>
          <w:lang w:eastAsia="ko-KR"/>
        </w:rPr>
        <w:t>0</w:t>
      </w:r>
      <w:r w:rsidRPr="00085BE3">
        <w:rPr>
          <w:rFonts w:eastAsia="Batang"/>
          <w:lang w:eastAsia="ko-KR"/>
        </w:rPr>
        <w:t>, където</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Amin</w:t>
      </w:r>
      <w:r w:rsidRPr="00085BE3">
        <w:rPr>
          <w:rFonts w:eastAsia="Batang"/>
          <w:lang w:eastAsia="ko-KR"/>
        </w:rPr>
        <w:t xml:space="preserve"> – представлява минималният (най-кратък) предложен срок за изпълнение на поръчката</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Ai</w:t>
      </w:r>
      <w:r w:rsidRPr="00085BE3">
        <w:rPr>
          <w:rFonts w:eastAsia="Batang"/>
          <w:lang w:eastAsia="ko-KR"/>
        </w:rPr>
        <w:t xml:space="preserve"> – представлява срока за изпълнение на поръчката, предложен от </w:t>
      </w:r>
      <w:r w:rsidRPr="00085BE3">
        <w:rPr>
          <w:rFonts w:eastAsia="Batang"/>
          <w:b/>
          <w:lang w:eastAsia="ko-KR"/>
        </w:rPr>
        <w:t xml:space="preserve">i-тия </w:t>
      </w:r>
      <w:r w:rsidRPr="00085BE3">
        <w:rPr>
          <w:rFonts w:eastAsia="Batang"/>
          <w:lang w:eastAsia="ko-KR"/>
        </w:rPr>
        <w:t xml:space="preserve">участник </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40"/>
        <w:jc w:val="both"/>
        <w:rPr>
          <w:rFonts w:eastAsia="Batang"/>
          <w:i/>
          <w:lang w:eastAsia="fr-FR"/>
        </w:rPr>
      </w:pPr>
      <w:r w:rsidRPr="00085BE3">
        <w:rPr>
          <w:rFonts w:eastAsia="Batang"/>
          <w:b/>
          <w:i/>
          <w:u w:val="single"/>
          <w:lang w:eastAsia="ko-KR"/>
        </w:rPr>
        <w:t>Забележка:</w:t>
      </w:r>
      <w:r w:rsidRPr="00085BE3">
        <w:rPr>
          <w:rFonts w:eastAsia="Batang"/>
          <w:i/>
          <w:lang w:eastAsia="ko-KR"/>
        </w:rPr>
        <w:t xml:space="preserve"> </w:t>
      </w:r>
      <w:r w:rsidRPr="00085BE3">
        <w:rPr>
          <w:rFonts w:eastAsia="Batang"/>
          <w:i/>
          <w:lang w:val="ru-RU" w:eastAsia="fr-FR"/>
        </w:rPr>
        <w:t>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w:t>
      </w:r>
      <w:r w:rsidRPr="00085BE3">
        <w:rPr>
          <w:rFonts w:eastAsia="Batang"/>
          <w:i/>
          <w:lang w:eastAsia="fr-FR"/>
        </w:rPr>
        <w:t>ът за изпълнение</w:t>
      </w:r>
      <w:r w:rsidRPr="00085BE3">
        <w:rPr>
          <w:rFonts w:eastAsia="Batang"/>
          <w:i/>
          <w:lang w:val="ru-RU" w:eastAsia="fr-FR"/>
        </w:rPr>
        <w:t xml:space="preserve"> е предложен в различна мерна единица, и/или е констатирано разминаване между предложения срок за изпълнение и Линеен - календарен </w:t>
      </w:r>
      <w:r w:rsidRPr="00085BE3">
        <w:rPr>
          <w:rFonts w:eastAsia="Batang"/>
          <w:i/>
          <w:lang w:eastAsia="fr-FR"/>
        </w:rPr>
        <w:t xml:space="preserve">график  и/или е предложен срок за изпълнение, който надвишава максималния допустим срок за изпълнението на поръчката - </w:t>
      </w:r>
      <w:r w:rsidR="00E703E9">
        <w:rPr>
          <w:i/>
        </w:rPr>
        <w:t>60</w:t>
      </w:r>
      <w:r w:rsidRPr="00085BE3">
        <w:rPr>
          <w:i/>
        </w:rPr>
        <w:t>0 (</w:t>
      </w:r>
      <w:r w:rsidR="00E703E9">
        <w:rPr>
          <w:i/>
        </w:rPr>
        <w:t>шест</w:t>
      </w:r>
      <w:r w:rsidRPr="00085BE3">
        <w:rPr>
          <w:i/>
        </w:rPr>
        <w:t>стотин) календарни дни</w:t>
      </w:r>
      <w:r w:rsidRPr="00085BE3">
        <w:rPr>
          <w:rFonts w:eastAsia="Batang"/>
          <w:i/>
          <w:lang w:eastAsia="fr-FR"/>
        </w:rPr>
        <w:t xml:space="preserve">. </w:t>
      </w:r>
    </w:p>
    <w:p w:rsidR="00085BE3" w:rsidRPr="00085BE3" w:rsidRDefault="00085BE3" w:rsidP="00085BE3">
      <w:pPr>
        <w:widowControl w:val="0"/>
        <w:autoSpaceDE w:val="0"/>
        <w:autoSpaceDN w:val="0"/>
        <w:adjustRightInd w:val="0"/>
        <w:ind w:firstLine="540"/>
        <w:jc w:val="both"/>
        <w:rPr>
          <w:rFonts w:eastAsia="Batang"/>
          <w:i/>
          <w:lang w:eastAsia="ko-KR"/>
        </w:rPr>
      </w:pPr>
    </w:p>
    <w:p w:rsidR="00085BE3" w:rsidRPr="00085BE3" w:rsidRDefault="00085BE3" w:rsidP="00085BE3">
      <w:pPr>
        <w:widowControl w:val="0"/>
        <w:numPr>
          <w:ilvl w:val="0"/>
          <w:numId w:val="10"/>
        </w:numPr>
        <w:tabs>
          <w:tab w:val="clear" w:pos="720"/>
          <w:tab w:val="num" w:pos="0"/>
          <w:tab w:val="left" w:pos="450"/>
          <w:tab w:val="left" w:pos="567"/>
          <w:tab w:val="left" w:pos="851"/>
        </w:tabs>
        <w:autoSpaceDE w:val="0"/>
        <w:autoSpaceDN w:val="0"/>
        <w:adjustRightInd w:val="0"/>
        <w:ind w:left="0" w:firstLine="567"/>
        <w:jc w:val="both"/>
        <w:rPr>
          <w:rFonts w:eastAsia="Batang"/>
          <w:lang w:eastAsia="ko-KR"/>
        </w:rPr>
      </w:pPr>
      <w:r w:rsidRPr="00085BE3">
        <w:rPr>
          <w:rFonts w:eastAsia="Batang"/>
          <w:b/>
          <w:lang w:eastAsia="ko-KR"/>
        </w:rPr>
        <w:t>Гаранционен срок –</w:t>
      </w:r>
      <w:r w:rsidR="003A7EDD">
        <w:rPr>
          <w:rFonts w:eastAsia="Batang"/>
          <w:b/>
          <w:lang w:eastAsia="ko-KR"/>
        </w:rPr>
        <w:t xml:space="preserve"> </w:t>
      </w:r>
      <w:r w:rsidRPr="00085BE3">
        <w:rPr>
          <w:rFonts w:eastAsia="Batang"/>
          <w:b/>
          <w:lang w:eastAsia="ko-KR"/>
        </w:rPr>
        <w:t>П2</w:t>
      </w:r>
    </w:p>
    <w:p w:rsidR="00085BE3" w:rsidRPr="00085BE3" w:rsidRDefault="00085BE3" w:rsidP="00085BE3">
      <w:pPr>
        <w:widowControl w:val="0"/>
        <w:tabs>
          <w:tab w:val="left" w:pos="450"/>
          <w:tab w:val="left" w:pos="567"/>
          <w:tab w:val="left" w:pos="851"/>
        </w:tabs>
        <w:autoSpaceDE w:val="0"/>
        <w:autoSpaceDN w:val="0"/>
        <w:adjustRightInd w:val="0"/>
        <w:ind w:left="567"/>
        <w:jc w:val="both"/>
        <w:rPr>
          <w:rFonts w:eastAsia="Batang"/>
          <w:lang w:eastAsia="ko-KR"/>
        </w:rPr>
      </w:pPr>
      <w:r w:rsidRPr="00085BE3">
        <w:rPr>
          <w:rFonts w:eastAsia="Batang"/>
          <w:b/>
          <w:lang w:eastAsia="ko-KR"/>
        </w:rPr>
        <w:t xml:space="preserve">П2  - </w:t>
      </w:r>
      <w:r w:rsidRPr="00085BE3">
        <w:rPr>
          <w:rFonts w:eastAsia="Batang"/>
          <w:lang w:eastAsia="ko-KR"/>
        </w:rPr>
        <w:t xml:space="preserve">е показател, отразяващ тежестта на предложения от участника гаранционен срок  /в години/,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b/>
          <w:lang w:eastAsia="ko-KR"/>
        </w:rPr>
        <w:t xml:space="preserve"> </w:t>
      </w:r>
      <w:r w:rsidRPr="00085BE3">
        <w:rPr>
          <w:rFonts w:eastAsia="Batang"/>
          <w:lang w:eastAsia="ko-KR"/>
        </w:rPr>
        <w:t xml:space="preserve">За нуждите на настоящата методика максималната стойност на </w:t>
      </w:r>
      <w:r w:rsidRPr="00085BE3">
        <w:rPr>
          <w:rFonts w:eastAsia="Batang"/>
          <w:b/>
          <w:lang w:eastAsia="ko-KR"/>
        </w:rPr>
        <w:t>П2 е 2</w:t>
      </w:r>
      <w:r w:rsidR="009A1212">
        <w:rPr>
          <w:rFonts w:eastAsia="Batang"/>
          <w:b/>
          <w:lang w:val="en-US" w:eastAsia="ko-KR"/>
        </w:rPr>
        <w:t>5</w:t>
      </w:r>
      <w:r w:rsidRPr="00085BE3">
        <w:rPr>
          <w:rFonts w:eastAsia="Batang"/>
          <w:b/>
          <w:lang w:eastAsia="ko-KR"/>
        </w:rPr>
        <w:t xml:space="preserve"> точки</w:t>
      </w:r>
      <w:r w:rsidRPr="00085BE3">
        <w:rPr>
          <w:rFonts w:eastAsia="Batang"/>
          <w:lang w:eastAsia="ko-KR"/>
        </w:rPr>
        <w:t xml:space="preserve">;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 </w:t>
      </w:r>
      <w:r w:rsidRPr="00085BE3">
        <w:rPr>
          <w:rFonts w:eastAsia="Batang"/>
          <w:b/>
          <w:u w:val="single"/>
          <w:lang w:eastAsia="ko-KR"/>
        </w:rPr>
        <w:t>най-дълъг гаранционен срок;</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Точките на останалите участници се определят в съотношение към най-дългия предложен гаранционен срок по следната формула:</w:t>
      </w:r>
    </w:p>
    <w:p w:rsidR="00085BE3" w:rsidRPr="00085BE3" w:rsidRDefault="00085BE3" w:rsidP="00085BE3">
      <w:pPr>
        <w:widowControl w:val="0"/>
        <w:tabs>
          <w:tab w:val="num" w:pos="426"/>
          <w:tab w:val="num" w:pos="567"/>
        </w:tabs>
        <w:autoSpaceDE w:val="0"/>
        <w:autoSpaceDN w:val="0"/>
        <w:adjustRightInd w:val="0"/>
        <w:ind w:left="567"/>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П2 = (</w:t>
      </w:r>
      <w:r w:rsidRPr="00085BE3">
        <w:rPr>
          <w:rFonts w:eastAsia="Batang"/>
          <w:b/>
          <w:lang w:val="fr-FR" w:eastAsia="ko-KR"/>
        </w:rPr>
        <w:t>A</w:t>
      </w:r>
      <w:r w:rsidRPr="00085BE3">
        <w:rPr>
          <w:rFonts w:eastAsia="Batang"/>
          <w:b/>
          <w:lang w:eastAsia="ko-KR"/>
        </w:rPr>
        <w:t xml:space="preserve">i / </w:t>
      </w:r>
      <w:r w:rsidRPr="00085BE3">
        <w:rPr>
          <w:rFonts w:eastAsia="Batang"/>
          <w:b/>
          <w:lang w:val="fr-FR" w:eastAsia="ko-KR"/>
        </w:rPr>
        <w:t>Amax</w:t>
      </w:r>
      <w:r w:rsidRPr="00085BE3">
        <w:rPr>
          <w:rFonts w:eastAsia="Batang"/>
          <w:b/>
          <w:lang w:eastAsia="ko-KR"/>
        </w:rPr>
        <w:t>) х 2</w:t>
      </w:r>
      <w:r w:rsidR="009A1212">
        <w:rPr>
          <w:rFonts w:eastAsia="Batang"/>
          <w:b/>
          <w:lang w:val="en-US" w:eastAsia="ko-KR"/>
        </w:rPr>
        <w:t>5</w:t>
      </w:r>
      <w:r w:rsidRPr="00085BE3">
        <w:rPr>
          <w:rFonts w:eastAsia="Batang"/>
          <w:lang w:eastAsia="ko-KR"/>
        </w:rPr>
        <w:t>, където:</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Amax</w:t>
      </w:r>
      <w:r w:rsidRPr="00085BE3">
        <w:rPr>
          <w:rFonts w:eastAsia="Batang"/>
          <w:lang w:eastAsia="ko-KR"/>
        </w:rPr>
        <w:t xml:space="preserve"> – представлява максималният (най-дълъг) предложен гаранционен срок</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Ai</w:t>
      </w:r>
      <w:r w:rsidRPr="00085BE3">
        <w:rPr>
          <w:rFonts w:eastAsia="Batang"/>
          <w:lang w:eastAsia="ko-KR"/>
        </w:rPr>
        <w:t xml:space="preserve"> – представлява гаранционния срок, предложен от </w:t>
      </w:r>
      <w:r w:rsidRPr="00085BE3">
        <w:rPr>
          <w:rFonts w:eastAsia="Batang"/>
          <w:b/>
          <w:lang w:eastAsia="ko-KR"/>
        </w:rPr>
        <w:t xml:space="preserve">i - тия  </w:t>
      </w:r>
      <w:r w:rsidRPr="00085BE3">
        <w:rPr>
          <w:rFonts w:eastAsia="Batang"/>
          <w:lang w:eastAsia="ko-KR"/>
        </w:rPr>
        <w:t>участник</w:t>
      </w:r>
    </w:p>
    <w:p w:rsidR="00085BE3" w:rsidRPr="00085BE3" w:rsidRDefault="00085BE3" w:rsidP="00085BE3">
      <w:pPr>
        <w:widowControl w:val="0"/>
        <w:autoSpaceDE w:val="0"/>
        <w:autoSpaceDN w:val="0"/>
        <w:adjustRightInd w:val="0"/>
        <w:ind w:firstLine="360"/>
        <w:jc w:val="both"/>
        <w:rPr>
          <w:rFonts w:eastAsia="Batang"/>
          <w:lang w:eastAsia="ko-KR"/>
        </w:rPr>
      </w:pPr>
      <w:r w:rsidRPr="00085BE3">
        <w:rPr>
          <w:rFonts w:eastAsia="Batang"/>
          <w:lang w:eastAsia="ko-KR"/>
        </w:rPr>
        <w:t xml:space="preserve"> </w:t>
      </w:r>
    </w:p>
    <w:p w:rsidR="00085BE3" w:rsidRPr="00085BE3" w:rsidRDefault="00085BE3" w:rsidP="00085BE3">
      <w:pPr>
        <w:widowControl w:val="0"/>
        <w:autoSpaceDE w:val="0"/>
        <w:autoSpaceDN w:val="0"/>
        <w:adjustRightInd w:val="0"/>
        <w:ind w:right="-82" w:firstLine="567"/>
        <w:jc w:val="both"/>
        <w:rPr>
          <w:rFonts w:eastAsia="Batang"/>
          <w:i/>
          <w:lang w:eastAsia="ko-KR"/>
        </w:rPr>
      </w:pPr>
      <w:r w:rsidRPr="00085BE3">
        <w:rPr>
          <w:rFonts w:eastAsia="Batang"/>
          <w:b/>
          <w:u w:val="single"/>
          <w:lang w:eastAsia="ko-KR"/>
        </w:rPr>
        <w:t>Забележка:</w:t>
      </w:r>
      <w:r w:rsidRPr="00085BE3">
        <w:rPr>
          <w:rFonts w:eastAsia="Batang"/>
          <w:i/>
          <w:lang w:eastAsia="ko-KR"/>
        </w:rPr>
        <w:t xml:space="preserve"> Предложените гаранционни срокове следва да бъдат не по-кратки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Подадени оферти с предложен по-кратък гаранционен срок ще бъдат предложени за отстраняване от комисията, съответно ще бъдат отстранени от участие от възложителя.</w:t>
      </w:r>
    </w:p>
    <w:p w:rsidR="00085BE3" w:rsidRPr="00085BE3" w:rsidRDefault="00085BE3" w:rsidP="00085BE3">
      <w:pPr>
        <w:widowControl w:val="0"/>
        <w:autoSpaceDE w:val="0"/>
        <w:autoSpaceDN w:val="0"/>
        <w:adjustRightInd w:val="0"/>
        <w:ind w:right="-82" w:firstLine="567"/>
        <w:jc w:val="both"/>
        <w:rPr>
          <w:rFonts w:eastAsia="Batang"/>
          <w:i/>
          <w:lang w:eastAsia="ko-KR"/>
        </w:rPr>
      </w:pPr>
      <w:r w:rsidRPr="00085BE3">
        <w:rPr>
          <w:rFonts w:eastAsia="Batang"/>
          <w:i/>
          <w:lang w:eastAsia="ko-KR"/>
        </w:rPr>
        <w:t>Предложения от участника гаранционен срок не може да превишава 2</w:t>
      </w:r>
      <w:r w:rsidRPr="00085BE3">
        <w:rPr>
          <w:rFonts w:eastAsia="Batang"/>
          <w:i/>
          <w:u w:val="single"/>
          <w:lang w:eastAsia="ko-KR"/>
        </w:rPr>
        <w:t xml:space="preserve"> пъти,</w:t>
      </w:r>
      <w:r w:rsidRPr="00085BE3">
        <w:rPr>
          <w:rFonts w:eastAsia="Batang"/>
          <w:i/>
          <w:lang w:eastAsia="ko-KR"/>
        </w:rPr>
        <w:t xml:space="preserve"> предвидения в </w:t>
      </w:r>
      <w:r w:rsidRPr="00085BE3">
        <w:rPr>
          <w:rFonts w:eastAsia="Batang"/>
          <w:b/>
          <w:i/>
          <w:lang w:eastAsia="ko-KR"/>
        </w:rPr>
        <w:t>чл. 20, ал.4, т.</w:t>
      </w:r>
      <w:r w:rsidR="00E703E9">
        <w:rPr>
          <w:rFonts w:eastAsia="Batang"/>
          <w:b/>
          <w:i/>
          <w:lang w:eastAsia="ko-KR"/>
        </w:rPr>
        <w:t xml:space="preserve">8 и </w:t>
      </w:r>
      <w:r w:rsidRPr="00085BE3">
        <w:rPr>
          <w:rFonts w:eastAsia="Batang"/>
          <w:b/>
          <w:i/>
          <w:lang w:eastAsia="ko-KR"/>
        </w:rPr>
        <w:t>11</w:t>
      </w:r>
      <w:r w:rsidRPr="00085BE3">
        <w:rPr>
          <w:rFonts w:eastAsia="Batang"/>
          <w:i/>
          <w:lang w:eastAsia="ko-KR"/>
        </w:rPr>
        <w:t xml:space="preserve"> от Наредба № 2 от 31.07.2003 г. минимален гаранционен срок за този вид дейност. Подадени оферти с предложен по-дълъг срок ще бъдат предложени за отстраняване от комисията, съответно ще бъдат отстранени от участие от възложителя.</w:t>
      </w:r>
    </w:p>
    <w:p w:rsidR="00085BE3" w:rsidRPr="00085BE3" w:rsidRDefault="00085BE3" w:rsidP="00085BE3">
      <w:pPr>
        <w:widowControl w:val="0"/>
        <w:autoSpaceDE w:val="0"/>
        <w:autoSpaceDN w:val="0"/>
        <w:adjustRightInd w:val="0"/>
        <w:ind w:right="-82" w:firstLine="567"/>
        <w:jc w:val="both"/>
        <w:rPr>
          <w:rFonts w:eastAsia="Batang"/>
          <w:i/>
          <w:lang w:eastAsia="ko-KR"/>
        </w:rPr>
      </w:pPr>
      <w:r w:rsidRPr="00085BE3">
        <w:rPr>
          <w:rFonts w:eastAsia="Batang"/>
          <w:i/>
          <w:lang w:val="ru-RU" w:eastAsia="ko-KR"/>
        </w:rPr>
        <w:t xml:space="preserve"> </w:t>
      </w:r>
      <w:r w:rsidRPr="00085BE3">
        <w:rPr>
          <w:rFonts w:eastAsia="Batang"/>
          <w:i/>
          <w:lang w:eastAsia="ko-KR"/>
        </w:rPr>
        <w:t>Гаранционните срокове за изпълнените строително-монтажни работи започват да текат от деня на въвеждане на обекта в експлоатация (издаване на резрешение за ползване или удостоверение за въвеждане в експлоатация).</w:t>
      </w:r>
    </w:p>
    <w:p w:rsidR="00085BE3" w:rsidRDefault="004662C7" w:rsidP="00085BE3">
      <w:pPr>
        <w:widowControl w:val="0"/>
        <w:autoSpaceDE w:val="0"/>
        <w:autoSpaceDN w:val="0"/>
        <w:adjustRightInd w:val="0"/>
        <w:ind w:right="-82" w:firstLine="540"/>
        <w:jc w:val="both"/>
        <w:rPr>
          <w:rFonts w:eastAsia="Batang"/>
          <w:b/>
          <w:i/>
          <w:lang w:eastAsia="ko-KR"/>
        </w:rPr>
      </w:pPr>
      <w:r>
        <w:rPr>
          <w:rFonts w:eastAsia="Batang"/>
          <w:b/>
          <w:i/>
          <w:lang w:eastAsia="ko-KR"/>
        </w:rPr>
        <w:t>За целта на методиката, възложителят ще вземе предвид сбора от предложените гаранционни срокове.</w:t>
      </w:r>
    </w:p>
    <w:p w:rsidR="004662C7" w:rsidRPr="004662C7" w:rsidRDefault="004662C7" w:rsidP="00085BE3">
      <w:pPr>
        <w:widowControl w:val="0"/>
        <w:autoSpaceDE w:val="0"/>
        <w:autoSpaceDN w:val="0"/>
        <w:adjustRightInd w:val="0"/>
        <w:ind w:right="-82" w:firstLine="540"/>
        <w:jc w:val="both"/>
        <w:rPr>
          <w:rFonts w:eastAsia="Batang"/>
          <w:b/>
          <w:i/>
          <w:lang w:eastAsia="ko-KR"/>
        </w:rPr>
      </w:pPr>
    </w:p>
    <w:p w:rsidR="00085BE3" w:rsidRPr="00085BE3" w:rsidRDefault="00085BE3" w:rsidP="00085BE3">
      <w:pPr>
        <w:widowControl w:val="0"/>
        <w:numPr>
          <w:ilvl w:val="0"/>
          <w:numId w:val="10"/>
        </w:numPr>
        <w:tabs>
          <w:tab w:val="clear" w:pos="720"/>
          <w:tab w:val="num" w:pos="0"/>
          <w:tab w:val="left" w:pos="851"/>
        </w:tabs>
        <w:autoSpaceDE w:val="0"/>
        <w:autoSpaceDN w:val="0"/>
        <w:adjustRightInd w:val="0"/>
        <w:ind w:left="0" w:firstLine="567"/>
        <w:jc w:val="both"/>
        <w:rPr>
          <w:rFonts w:eastAsia="Batang"/>
          <w:b/>
          <w:lang w:eastAsia="ko-KR"/>
        </w:rPr>
      </w:pPr>
      <w:r w:rsidRPr="00085BE3">
        <w:rPr>
          <w:rFonts w:eastAsia="Batang"/>
          <w:b/>
          <w:lang w:eastAsia="ko-KR"/>
        </w:rPr>
        <w:t>Предлагана цена – П3</w:t>
      </w:r>
    </w:p>
    <w:p w:rsidR="00085BE3" w:rsidRPr="00085BE3" w:rsidRDefault="00085BE3" w:rsidP="00085BE3">
      <w:pPr>
        <w:widowControl w:val="0"/>
        <w:tabs>
          <w:tab w:val="left" w:pos="0"/>
        </w:tabs>
        <w:autoSpaceDE w:val="0"/>
        <w:autoSpaceDN w:val="0"/>
        <w:adjustRightInd w:val="0"/>
        <w:ind w:firstLine="567"/>
        <w:jc w:val="both"/>
        <w:rPr>
          <w:rFonts w:eastAsia="Batang"/>
          <w:lang w:eastAsia="ko-KR"/>
        </w:rPr>
      </w:pPr>
      <w:r w:rsidRPr="00085BE3">
        <w:rPr>
          <w:rFonts w:eastAsia="Batang"/>
          <w:b/>
          <w:lang w:eastAsia="ko-KR"/>
        </w:rPr>
        <w:t xml:space="preserve">П3 - </w:t>
      </w:r>
      <w:r w:rsidRPr="00085BE3">
        <w:rPr>
          <w:rFonts w:eastAsia="Batang"/>
          <w:lang w:eastAsia="ko-KR"/>
        </w:rPr>
        <w:t xml:space="preserve">е показател, отразяващ тежестта на </w:t>
      </w:r>
      <w:r w:rsidRPr="00085BE3">
        <w:rPr>
          <w:rFonts w:eastAsia="Batang"/>
          <w:b/>
          <w:lang w:eastAsia="ko-KR"/>
        </w:rPr>
        <w:t>предлаганата цена</w:t>
      </w:r>
      <w:r w:rsidRPr="00085BE3">
        <w:rPr>
          <w:rFonts w:eastAsia="Batang"/>
          <w:lang w:eastAsia="ko-KR"/>
        </w:rPr>
        <w:t xml:space="preserve"> на съответната оферта</w:t>
      </w:r>
      <w:r w:rsidRPr="00085BE3">
        <w:rPr>
          <w:rFonts w:eastAsia="Batang"/>
          <w:b/>
          <w:lang w:eastAsia="ko-KR"/>
        </w:rPr>
        <w:t xml:space="preserve">. </w:t>
      </w:r>
    </w:p>
    <w:p w:rsidR="00085BE3" w:rsidRPr="00085BE3" w:rsidRDefault="00085BE3" w:rsidP="00085BE3">
      <w:pPr>
        <w:widowControl w:val="0"/>
        <w:tabs>
          <w:tab w:val="left" w:pos="0"/>
        </w:tabs>
        <w:autoSpaceDE w:val="0"/>
        <w:autoSpaceDN w:val="0"/>
        <w:adjustRightInd w:val="0"/>
        <w:ind w:firstLine="360"/>
        <w:jc w:val="both"/>
        <w:rPr>
          <w:rFonts w:eastAsia="Batang"/>
          <w:lang w:eastAsia="ko-KR"/>
        </w:rPr>
      </w:pPr>
    </w:p>
    <w:p w:rsidR="00085BE3" w:rsidRPr="00085BE3" w:rsidRDefault="00085BE3" w:rsidP="00085BE3">
      <w:pPr>
        <w:widowControl w:val="0"/>
        <w:numPr>
          <w:ilvl w:val="0"/>
          <w:numId w:val="11"/>
        </w:numPr>
        <w:tabs>
          <w:tab w:val="clear" w:pos="1440"/>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За нуждите на настоящата методика максималната стойност на </w:t>
      </w:r>
      <w:r w:rsidRPr="00085BE3">
        <w:rPr>
          <w:rFonts w:eastAsia="Batang"/>
          <w:b/>
          <w:lang w:eastAsia="ko-KR"/>
        </w:rPr>
        <w:t xml:space="preserve">П3 е </w:t>
      </w:r>
      <w:r w:rsidR="009A1212">
        <w:rPr>
          <w:rFonts w:eastAsia="Batang"/>
          <w:b/>
          <w:lang w:val="en-US" w:eastAsia="ko-KR"/>
        </w:rPr>
        <w:t>35</w:t>
      </w:r>
      <w:r w:rsidRPr="00085BE3">
        <w:rPr>
          <w:rFonts w:eastAsia="Batang"/>
          <w:b/>
          <w:lang w:eastAsia="ko-KR"/>
        </w:rPr>
        <w:t xml:space="preserve"> точки</w:t>
      </w:r>
      <w:r w:rsidRPr="00085BE3">
        <w:rPr>
          <w:rFonts w:eastAsia="Batang"/>
          <w:lang w:eastAsia="ko-KR"/>
        </w:rPr>
        <w:t xml:space="preserve">; </w:t>
      </w:r>
    </w:p>
    <w:p w:rsidR="00085BE3" w:rsidRPr="00085BE3" w:rsidRDefault="00085BE3" w:rsidP="00085BE3">
      <w:pPr>
        <w:widowControl w:val="0"/>
        <w:numPr>
          <w:ilvl w:val="0"/>
          <w:numId w:val="11"/>
        </w:numPr>
        <w:tabs>
          <w:tab w:val="clear" w:pos="1440"/>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предложена </w:t>
      </w:r>
      <w:r w:rsidRPr="00085BE3">
        <w:rPr>
          <w:rFonts w:eastAsia="Batang"/>
          <w:b/>
          <w:u w:val="single"/>
          <w:lang w:eastAsia="ko-KR"/>
        </w:rPr>
        <w:t>най-ниска цена;</w:t>
      </w:r>
    </w:p>
    <w:p w:rsidR="00085BE3" w:rsidRPr="00085BE3" w:rsidRDefault="00085BE3" w:rsidP="00085BE3">
      <w:pPr>
        <w:widowControl w:val="0"/>
        <w:numPr>
          <w:ilvl w:val="0"/>
          <w:numId w:val="11"/>
        </w:numPr>
        <w:tabs>
          <w:tab w:val="clear" w:pos="1440"/>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Точките на останалите участници се определят в съотношение към най-ниската предложена цена по следната формула</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П3 = (</w:t>
      </w:r>
      <w:r w:rsidRPr="00085BE3">
        <w:rPr>
          <w:rFonts w:eastAsia="Batang"/>
          <w:b/>
          <w:lang w:val="fr-FR" w:eastAsia="ko-KR"/>
        </w:rPr>
        <w:t>Amin</w:t>
      </w:r>
      <w:r w:rsidRPr="00085BE3">
        <w:rPr>
          <w:rFonts w:eastAsia="Batang"/>
          <w:b/>
          <w:lang w:eastAsia="ko-KR"/>
        </w:rPr>
        <w:t xml:space="preserve"> / </w:t>
      </w:r>
      <w:r w:rsidRPr="00085BE3">
        <w:rPr>
          <w:rFonts w:eastAsia="Batang"/>
          <w:b/>
          <w:lang w:val="fr-FR" w:eastAsia="ko-KR"/>
        </w:rPr>
        <w:t>Ai</w:t>
      </w:r>
      <w:r w:rsidRPr="00085BE3">
        <w:rPr>
          <w:rFonts w:eastAsia="Batang"/>
          <w:b/>
          <w:lang w:eastAsia="ko-KR"/>
        </w:rPr>
        <w:t xml:space="preserve">) х </w:t>
      </w:r>
      <w:r w:rsidR="009A1212">
        <w:rPr>
          <w:rFonts w:eastAsia="Batang"/>
          <w:b/>
          <w:lang w:val="en-US" w:eastAsia="ko-KR"/>
        </w:rPr>
        <w:t>35</w:t>
      </w:r>
      <w:r w:rsidRPr="00085BE3">
        <w:rPr>
          <w:rFonts w:eastAsia="Batang"/>
          <w:lang w:eastAsia="ko-KR"/>
        </w:rPr>
        <w:t>, където:</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Amin</w:t>
      </w:r>
      <w:r w:rsidRPr="00085BE3">
        <w:rPr>
          <w:rFonts w:eastAsia="Batang"/>
          <w:lang w:eastAsia="ko-KR"/>
        </w:rPr>
        <w:t xml:space="preserve"> – представлява предложената най-ниска цена за изпълнение на поръчката</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Ai</w:t>
      </w:r>
      <w:r w:rsidRPr="00085BE3">
        <w:rPr>
          <w:rFonts w:eastAsia="Batang"/>
          <w:lang w:eastAsia="ko-KR"/>
        </w:rPr>
        <w:t xml:space="preserve"> – представлява цената, предложена от </w:t>
      </w:r>
      <w:r w:rsidRPr="00085BE3">
        <w:rPr>
          <w:rFonts w:eastAsia="Batang"/>
          <w:b/>
          <w:lang w:eastAsia="ko-KR"/>
        </w:rPr>
        <w:t xml:space="preserve">i - тия  </w:t>
      </w:r>
      <w:r w:rsidRPr="00085BE3">
        <w:rPr>
          <w:rFonts w:eastAsia="Batang"/>
          <w:lang w:eastAsia="ko-KR"/>
        </w:rPr>
        <w:t xml:space="preserve">участник </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i/>
          <w:lang w:eastAsia="ko-KR"/>
        </w:rPr>
      </w:pPr>
      <w:r w:rsidRPr="00085BE3">
        <w:rPr>
          <w:rFonts w:eastAsia="Batang"/>
          <w:b/>
          <w:u w:val="single"/>
          <w:lang w:eastAsia="ko-KR"/>
        </w:rPr>
        <w:t>Забележка:</w:t>
      </w:r>
      <w:r w:rsidRPr="00085BE3">
        <w:rPr>
          <w:rFonts w:eastAsia="Batang"/>
          <w:lang w:eastAsia="ko-KR"/>
        </w:rPr>
        <w:t xml:space="preserve"> Участници, предложили цени, по-високи от максимално допустимата стойност, ще бъдат отстранени от участие в процедурата</w:t>
      </w:r>
      <w:r w:rsidRPr="00085BE3">
        <w:rPr>
          <w:rFonts w:eastAsia="Batang"/>
          <w:i/>
          <w:lang w:eastAsia="ko-KR"/>
        </w:rPr>
        <w:t xml:space="preserve">. </w:t>
      </w:r>
    </w:p>
    <w:p w:rsidR="00085BE3" w:rsidRPr="00085BE3" w:rsidRDefault="00085BE3" w:rsidP="00085BE3">
      <w:pPr>
        <w:widowControl w:val="0"/>
        <w:autoSpaceDE w:val="0"/>
        <w:autoSpaceDN w:val="0"/>
        <w:adjustRightInd w:val="0"/>
        <w:ind w:firstLine="567"/>
        <w:jc w:val="both"/>
        <w:rPr>
          <w:rFonts w:eastAsia="Batang"/>
          <w:b/>
          <w:lang w:eastAsia="ko-KR"/>
        </w:rPr>
      </w:pPr>
    </w:p>
    <w:p w:rsidR="00085BE3" w:rsidRPr="00085BE3" w:rsidRDefault="00085BE3" w:rsidP="00085BE3">
      <w:pPr>
        <w:widowControl w:val="0"/>
        <w:tabs>
          <w:tab w:val="left" w:pos="360"/>
        </w:tabs>
        <w:autoSpaceDE w:val="0"/>
        <w:autoSpaceDN w:val="0"/>
        <w:adjustRightInd w:val="0"/>
        <w:ind w:firstLine="567"/>
        <w:jc w:val="both"/>
        <w:rPr>
          <w:rFonts w:eastAsia="Batang"/>
          <w:b/>
          <w:bCs/>
          <w:lang w:eastAsia="ko-KR"/>
        </w:rPr>
      </w:pPr>
      <w:r w:rsidRPr="00085BE3">
        <w:rPr>
          <w:rFonts w:eastAsia="Batang"/>
          <w:b/>
          <w:lang w:eastAsia="ko-KR"/>
        </w:rPr>
        <w:t>На първо място се класира участникът получил най-висока комплексна оценка</w:t>
      </w:r>
      <w:r w:rsidRPr="00085BE3">
        <w:rPr>
          <w:rFonts w:eastAsia="Batang"/>
          <w:b/>
          <w:bCs/>
          <w:lang w:eastAsia="ko-KR"/>
        </w:rPr>
        <w:t>.</w:t>
      </w:r>
    </w:p>
    <w:p w:rsidR="00085BE3" w:rsidRPr="00085BE3" w:rsidRDefault="00085BE3" w:rsidP="00085BE3">
      <w:pPr>
        <w:widowControl w:val="0"/>
        <w:autoSpaceDE w:val="0"/>
        <w:autoSpaceDN w:val="0"/>
        <w:adjustRightInd w:val="0"/>
        <w:jc w:val="both"/>
        <w:rPr>
          <w:rFonts w:eastAsia="Batang"/>
          <w:b/>
          <w:lang w:val="ru-RU" w:eastAsia="ko-KR"/>
        </w:rPr>
      </w:pPr>
    </w:p>
    <w:p w:rsidR="00085BE3" w:rsidRPr="00085BE3" w:rsidRDefault="00085BE3" w:rsidP="00085BE3">
      <w:pPr>
        <w:widowControl w:val="0"/>
        <w:autoSpaceDE w:val="0"/>
        <w:autoSpaceDN w:val="0"/>
        <w:adjustRightInd w:val="0"/>
        <w:ind w:firstLine="540"/>
        <w:jc w:val="both"/>
        <w:rPr>
          <w:rFonts w:eastAsia="Batang"/>
          <w:lang w:val="ru-RU" w:eastAsia="ko-KR"/>
        </w:rPr>
      </w:pPr>
      <w:r w:rsidRPr="00085BE3">
        <w:rPr>
          <w:rFonts w:eastAsia="Batang"/>
          <w:b/>
          <w:lang w:val="ru-RU" w:eastAsia="ko-KR"/>
        </w:rPr>
        <w:t>ВАЖНО!!! При подготовката на ценовата оферта всеки участник следва да направи проверка за аритметични грешки в приложените количествено стойностни сметки,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запетаята.</w:t>
      </w:r>
    </w:p>
    <w:p w:rsidR="00085BE3" w:rsidRPr="00085BE3" w:rsidRDefault="00085BE3" w:rsidP="00085BE3">
      <w:pPr>
        <w:widowControl w:val="0"/>
        <w:autoSpaceDE w:val="0"/>
        <w:autoSpaceDN w:val="0"/>
        <w:adjustRightInd w:val="0"/>
        <w:spacing w:before="100" w:beforeAutospacing="1" w:after="120" w:afterAutospacing="1"/>
        <w:ind w:firstLine="540"/>
        <w:jc w:val="both"/>
        <w:rPr>
          <w:rFonts w:eastAsia="Batang"/>
          <w:lang w:eastAsia="ko-KR"/>
        </w:rPr>
      </w:pPr>
      <w:r w:rsidRPr="00085BE3">
        <w:rPr>
          <w:rFonts w:eastAsia="Batang"/>
          <w:b/>
          <w:lang w:val="ru-RU" w:eastAsia="ko-KR"/>
        </w:rPr>
        <w:t>Забележка:</w:t>
      </w:r>
      <w:r w:rsidRPr="00085BE3">
        <w:rPr>
          <w:rFonts w:eastAsia="Batang"/>
          <w:lang w:val="ru-RU" w:eastAsia="ko-KR"/>
        </w:rPr>
        <w:t xml:space="preserve"> При оценка на всеки един от показателите (техническо предложение и ценово предложение) Комисията изчислява точките с точност до втория знак след десетичната запетая. За всички оценявани показатели в посочената методика закръгляния на предложенията се допускат до втория знак след десетичната запетая. </w:t>
      </w:r>
    </w:p>
    <w:p w:rsidR="007D10DA" w:rsidRPr="00156D74" w:rsidRDefault="007D10DA" w:rsidP="007D10DA">
      <w:pPr>
        <w:keepNext/>
        <w:spacing w:before="120" w:after="120"/>
        <w:ind w:firstLine="708"/>
        <w:jc w:val="both"/>
        <w:outlineLvl w:val="2"/>
        <w:rPr>
          <w:b/>
          <w:bCs/>
        </w:rPr>
      </w:pPr>
      <w:r w:rsidRPr="00156D74">
        <w:rPr>
          <w:b/>
          <w:bCs/>
        </w:rPr>
        <w:t>Процедура при еднакви предложения</w:t>
      </w:r>
      <w:bookmarkEnd w:id="10"/>
      <w:r w:rsidRPr="00156D74">
        <w:rPr>
          <w:b/>
          <w:bCs/>
        </w:rPr>
        <w:t>.</w:t>
      </w:r>
    </w:p>
    <w:p w:rsidR="007D10DA" w:rsidRPr="00C233D2" w:rsidRDefault="007D10DA" w:rsidP="007D10DA">
      <w:pPr>
        <w:autoSpaceDE w:val="0"/>
        <w:autoSpaceDN w:val="0"/>
        <w:adjustRightInd w:val="0"/>
        <w:ind w:firstLine="708"/>
        <w:jc w:val="both"/>
      </w:pPr>
      <w:r w:rsidRPr="00C233D2">
        <w:t>В случай че комплексните оценки на две или повече оферти са равни, се прилагат правилата на чл. 71, ал. 4 и ал. 5 от ЗОП.</w:t>
      </w:r>
    </w:p>
    <w:p w:rsidR="00AF2BA4" w:rsidRDefault="00AF2BA4" w:rsidP="003379A5"/>
    <w:sectPr w:rsidR="00AF2BA4" w:rsidSect="00DC0447">
      <w:headerReference w:type="default" r:id="rId82"/>
      <w:footerReference w:type="default" r:id="rId83"/>
      <w:pgSz w:w="11906" w:h="16838"/>
      <w:pgMar w:top="1077" w:right="1077" w:bottom="1077" w:left="1077" w:header="39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77" w:rsidRDefault="00366B77">
      <w:r>
        <w:separator/>
      </w:r>
    </w:p>
  </w:endnote>
  <w:endnote w:type="continuationSeparator" w:id="0">
    <w:p w:rsidR="00366B77" w:rsidRDefault="0036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A4" w:rsidRDefault="009946A4" w:rsidP="00AC7BA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46A4" w:rsidRDefault="009946A4" w:rsidP="006753F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A4" w:rsidRPr="002B3000" w:rsidRDefault="009946A4" w:rsidP="00BB35F3">
    <w:pPr>
      <w:widowControl w:val="0"/>
      <w:autoSpaceDE w:val="0"/>
      <w:autoSpaceDN w:val="0"/>
      <w:adjustRightInd w:val="0"/>
      <w:ind w:firstLine="480"/>
      <w:jc w:val="center"/>
      <w:rPr>
        <w:color w:val="993366"/>
      </w:rPr>
    </w:pPr>
  </w:p>
  <w:p w:rsidR="009946A4" w:rsidRPr="00157102" w:rsidRDefault="009946A4" w:rsidP="00686911">
    <w:pPr>
      <w:autoSpaceDE w:val="0"/>
      <w:autoSpaceDN w:val="0"/>
      <w:adjustRightInd w:val="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A4" w:rsidRDefault="009946A4" w:rsidP="00921368">
    <w:pPr>
      <w:pStyle w:val="a4"/>
      <w:framePr w:wrap="around" w:vAnchor="text" w:hAnchor="margin" w:xAlign="right" w:y="1"/>
      <w:rPr>
        <w:rStyle w:val="a5"/>
      </w:rPr>
    </w:pPr>
  </w:p>
  <w:p w:rsidR="009946A4" w:rsidRDefault="009946A4" w:rsidP="00686911">
    <w:pPr>
      <w:autoSpaceDE w:val="0"/>
      <w:autoSpaceDN w:val="0"/>
      <w:adjustRightInd w:val="0"/>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77" w:rsidRDefault="00366B77">
      <w:r>
        <w:separator/>
      </w:r>
    </w:p>
  </w:footnote>
  <w:footnote w:type="continuationSeparator" w:id="0">
    <w:p w:rsidR="00366B77" w:rsidRDefault="0036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A4" w:rsidRDefault="009946A4" w:rsidP="006806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7F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8"/>
    <w:lvl w:ilvl="0">
      <w:start w:val="1"/>
      <w:numFmt w:val="decimal"/>
      <w:lvlText w:val="%1."/>
      <w:lvlJc w:val="left"/>
      <w:pPr>
        <w:tabs>
          <w:tab w:val="num" w:pos="960"/>
        </w:tabs>
        <w:ind w:left="960" w:hanging="360"/>
      </w:pPr>
      <w:rPr>
        <w:b/>
        <w:bCs/>
        <w:sz w:val="24"/>
        <w:szCs w:val="24"/>
      </w:rPr>
    </w:lvl>
    <w:lvl w:ilvl="1">
      <w:start w:val="2"/>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B"/>
    <w:multiLevelType w:val="singleLevel"/>
    <w:tmpl w:val="43684284"/>
    <w:name w:val="WW8Num11"/>
    <w:lvl w:ilvl="0">
      <w:start w:val="4"/>
      <w:numFmt w:val="decimal"/>
      <w:lvlText w:val="%1."/>
      <w:lvlJc w:val="left"/>
      <w:pPr>
        <w:tabs>
          <w:tab w:val="num" w:pos="1065"/>
        </w:tabs>
        <w:ind w:left="1065" w:hanging="705"/>
      </w:pPr>
      <w:rPr>
        <w:rFonts w:ascii="Arial" w:hAnsi="Arial" w:cs="Arial" w:hint="default"/>
        <w:b/>
      </w:rPr>
    </w:lvl>
  </w:abstractNum>
  <w:abstractNum w:abstractNumId="3">
    <w:nsid w:val="009F1337"/>
    <w:multiLevelType w:val="hybridMultilevel"/>
    <w:tmpl w:val="90EC21D6"/>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0BE392B"/>
    <w:multiLevelType w:val="hybridMultilevel"/>
    <w:tmpl w:val="4120D070"/>
    <w:lvl w:ilvl="0" w:tplc="AB6250E8">
      <w:start w:val="2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308438A"/>
    <w:multiLevelType w:val="hybridMultilevel"/>
    <w:tmpl w:val="8E40CA8C"/>
    <w:lvl w:ilvl="0" w:tplc="864C88DA">
      <w:start w:val="2"/>
      <w:numFmt w:val="bullet"/>
      <w:lvlText w:val="•"/>
      <w:lvlJc w:val="left"/>
      <w:pPr>
        <w:ind w:left="1778" w:hanging="360"/>
      </w:pPr>
      <w:rPr>
        <w:rFonts w:ascii="Times New Roman" w:eastAsia="Calibri" w:hAnsi="Times New Roman" w:cs="Times New Roman" w:hint="default"/>
      </w:rPr>
    </w:lvl>
    <w:lvl w:ilvl="1" w:tplc="04020001">
      <w:start w:val="1"/>
      <w:numFmt w:val="bullet"/>
      <w:lvlText w:val=""/>
      <w:lvlJc w:val="left"/>
      <w:pPr>
        <w:ind w:left="2149"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4226CB"/>
    <w:multiLevelType w:val="hybridMultilevel"/>
    <w:tmpl w:val="33A808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9E23797"/>
    <w:multiLevelType w:val="hybridMultilevel"/>
    <w:tmpl w:val="143E0A6C"/>
    <w:lvl w:ilvl="0" w:tplc="0409000F">
      <w:start w:val="1"/>
      <w:numFmt w:val="decimal"/>
      <w:lvlText w:val="%1."/>
      <w:lvlJc w:val="left"/>
      <w:pPr>
        <w:tabs>
          <w:tab w:val="num" w:pos="720"/>
        </w:tabs>
        <w:ind w:left="720" w:hanging="360"/>
      </w:pPr>
    </w:lvl>
    <w:lvl w:ilvl="1" w:tplc="0402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D770118"/>
    <w:multiLevelType w:val="multilevel"/>
    <w:tmpl w:val="97FACF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AB0014"/>
    <w:multiLevelType w:val="hybridMultilevel"/>
    <w:tmpl w:val="6D5258B8"/>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52747783"/>
    <w:multiLevelType w:val="hybridMultilevel"/>
    <w:tmpl w:val="144AB2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59F96947"/>
    <w:multiLevelType w:val="hybridMultilevel"/>
    <w:tmpl w:val="B68A4FCA"/>
    <w:lvl w:ilvl="0" w:tplc="0402000F">
      <w:start w:val="1"/>
      <w:numFmt w:val="decimal"/>
      <w:lvlText w:val="%1."/>
      <w:lvlJc w:val="left"/>
      <w:pPr>
        <w:tabs>
          <w:tab w:val="num" w:pos="720"/>
        </w:tabs>
        <w:ind w:left="720" w:hanging="360"/>
      </w:pPr>
      <w:rPr>
        <w:rFonts w:hint="default"/>
      </w:rPr>
    </w:lvl>
    <w:lvl w:ilvl="1" w:tplc="CFCA044C">
      <w:numFmt w:val="bullet"/>
      <w:lvlText w:val="-"/>
      <w:lvlJc w:val="left"/>
      <w:pPr>
        <w:tabs>
          <w:tab w:val="num" w:pos="1590"/>
        </w:tabs>
        <w:ind w:left="1590" w:hanging="510"/>
      </w:pPr>
      <w:rPr>
        <w:rFonts w:ascii="Times New Roman" w:eastAsia="Times New Roman" w:hAnsi="Times New Roman" w:cs="Times New Roman" w:hint="default"/>
      </w:rPr>
    </w:lvl>
    <w:lvl w:ilvl="2" w:tplc="CAF489EC">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0CD5DDC"/>
    <w:multiLevelType w:val="hybridMultilevel"/>
    <w:tmpl w:val="32229748"/>
    <w:lvl w:ilvl="0" w:tplc="04020001">
      <w:start w:val="1"/>
      <w:numFmt w:val="bullet"/>
      <w:lvlText w:val=""/>
      <w:lvlJc w:val="left"/>
      <w:pPr>
        <w:tabs>
          <w:tab w:val="num" w:pos="1980"/>
        </w:tabs>
        <w:ind w:left="1980" w:hanging="360"/>
      </w:pPr>
      <w:rPr>
        <w:rFonts w:ascii="Symbol" w:hAnsi="Symbol" w:hint="default"/>
      </w:rPr>
    </w:lvl>
    <w:lvl w:ilvl="1" w:tplc="04020003">
      <w:start w:val="1"/>
      <w:numFmt w:val="bullet"/>
      <w:lvlText w:val="o"/>
      <w:lvlJc w:val="left"/>
      <w:pPr>
        <w:tabs>
          <w:tab w:val="num" w:pos="2700"/>
        </w:tabs>
        <w:ind w:left="2700" w:hanging="360"/>
      </w:pPr>
      <w:rPr>
        <w:rFonts w:ascii="Courier New" w:hAnsi="Courier New" w:cs="Courier New" w:hint="default"/>
      </w:rPr>
    </w:lvl>
    <w:lvl w:ilvl="2" w:tplc="04020005">
      <w:start w:val="1"/>
      <w:numFmt w:val="bullet"/>
      <w:lvlText w:val=""/>
      <w:lvlJc w:val="left"/>
      <w:pPr>
        <w:tabs>
          <w:tab w:val="num" w:pos="3420"/>
        </w:tabs>
        <w:ind w:left="3420" w:hanging="360"/>
      </w:pPr>
      <w:rPr>
        <w:rFonts w:ascii="Wingdings" w:hAnsi="Wingdings" w:hint="default"/>
      </w:rPr>
    </w:lvl>
    <w:lvl w:ilvl="3" w:tplc="04020001">
      <w:start w:val="1"/>
      <w:numFmt w:val="bullet"/>
      <w:lvlText w:val=""/>
      <w:lvlJc w:val="left"/>
      <w:pPr>
        <w:tabs>
          <w:tab w:val="num" w:pos="4140"/>
        </w:tabs>
        <w:ind w:left="4140" w:hanging="360"/>
      </w:pPr>
      <w:rPr>
        <w:rFonts w:ascii="Symbol" w:hAnsi="Symbol" w:hint="default"/>
      </w:rPr>
    </w:lvl>
    <w:lvl w:ilvl="4" w:tplc="04020003">
      <w:start w:val="1"/>
      <w:numFmt w:val="bullet"/>
      <w:lvlText w:val="o"/>
      <w:lvlJc w:val="left"/>
      <w:pPr>
        <w:tabs>
          <w:tab w:val="num" w:pos="4860"/>
        </w:tabs>
        <w:ind w:left="4860" w:hanging="360"/>
      </w:pPr>
      <w:rPr>
        <w:rFonts w:ascii="Courier New" w:hAnsi="Courier New" w:cs="Courier New" w:hint="default"/>
      </w:rPr>
    </w:lvl>
    <w:lvl w:ilvl="5" w:tplc="04020005">
      <w:start w:val="1"/>
      <w:numFmt w:val="bullet"/>
      <w:lvlText w:val=""/>
      <w:lvlJc w:val="left"/>
      <w:pPr>
        <w:tabs>
          <w:tab w:val="num" w:pos="5580"/>
        </w:tabs>
        <w:ind w:left="5580" w:hanging="360"/>
      </w:pPr>
      <w:rPr>
        <w:rFonts w:ascii="Wingdings" w:hAnsi="Wingdings" w:hint="default"/>
      </w:rPr>
    </w:lvl>
    <w:lvl w:ilvl="6" w:tplc="04020001">
      <w:start w:val="1"/>
      <w:numFmt w:val="bullet"/>
      <w:lvlText w:val=""/>
      <w:lvlJc w:val="left"/>
      <w:pPr>
        <w:tabs>
          <w:tab w:val="num" w:pos="6300"/>
        </w:tabs>
        <w:ind w:left="6300" w:hanging="360"/>
      </w:pPr>
      <w:rPr>
        <w:rFonts w:ascii="Symbol" w:hAnsi="Symbol" w:hint="default"/>
      </w:rPr>
    </w:lvl>
    <w:lvl w:ilvl="7" w:tplc="04020003">
      <w:start w:val="1"/>
      <w:numFmt w:val="bullet"/>
      <w:lvlText w:val="o"/>
      <w:lvlJc w:val="left"/>
      <w:pPr>
        <w:tabs>
          <w:tab w:val="num" w:pos="7020"/>
        </w:tabs>
        <w:ind w:left="7020" w:hanging="360"/>
      </w:pPr>
      <w:rPr>
        <w:rFonts w:ascii="Courier New" w:hAnsi="Courier New" w:cs="Courier New" w:hint="default"/>
      </w:rPr>
    </w:lvl>
    <w:lvl w:ilvl="8" w:tplc="04020005">
      <w:start w:val="1"/>
      <w:numFmt w:val="bullet"/>
      <w:lvlText w:val=""/>
      <w:lvlJc w:val="left"/>
      <w:pPr>
        <w:tabs>
          <w:tab w:val="num" w:pos="7740"/>
        </w:tabs>
        <w:ind w:left="7740" w:hanging="360"/>
      </w:pPr>
      <w:rPr>
        <w:rFonts w:ascii="Wingdings" w:hAnsi="Wingdings" w:hint="default"/>
      </w:rPr>
    </w:lvl>
  </w:abstractNum>
  <w:abstractNum w:abstractNumId="14">
    <w:nsid w:val="6FCF2783"/>
    <w:multiLevelType w:val="hybridMultilevel"/>
    <w:tmpl w:val="34609612"/>
    <w:lvl w:ilvl="0" w:tplc="04090007">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97543BC"/>
    <w:multiLevelType w:val="hybridMultilevel"/>
    <w:tmpl w:val="31084C92"/>
    <w:lvl w:ilvl="0" w:tplc="7E087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1"/>
  </w:num>
  <w:num w:numId="2">
    <w:abstractNumId w:val="0"/>
  </w:num>
  <w:num w:numId="3">
    <w:abstractNumId w:val="10"/>
  </w:num>
  <w:num w:numId="4">
    <w:abstractNumId w:val="3"/>
  </w:num>
  <w:num w:numId="5">
    <w:abstractNumId w:val="15"/>
  </w:num>
  <w:num w:numId="6">
    <w:abstractNumId w:val="12"/>
  </w:num>
  <w:num w:numId="7">
    <w:abstractNumId w:val="7"/>
  </w:num>
  <w:num w:numId="8">
    <w:abstractNumId w:val="4"/>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9"/>
    <w:rsid w:val="000001F6"/>
    <w:rsid w:val="00003999"/>
    <w:rsid w:val="00003B01"/>
    <w:rsid w:val="00004787"/>
    <w:rsid w:val="000059DC"/>
    <w:rsid w:val="0000774E"/>
    <w:rsid w:val="00007E87"/>
    <w:rsid w:val="00010260"/>
    <w:rsid w:val="00010F66"/>
    <w:rsid w:val="00010FF3"/>
    <w:rsid w:val="00011397"/>
    <w:rsid w:val="00020579"/>
    <w:rsid w:val="0002143B"/>
    <w:rsid w:val="00024467"/>
    <w:rsid w:val="000244A6"/>
    <w:rsid w:val="0002462D"/>
    <w:rsid w:val="00024904"/>
    <w:rsid w:val="00025C2D"/>
    <w:rsid w:val="00025CAB"/>
    <w:rsid w:val="00026E95"/>
    <w:rsid w:val="00027747"/>
    <w:rsid w:val="00030C2D"/>
    <w:rsid w:val="00031ECA"/>
    <w:rsid w:val="00031EDC"/>
    <w:rsid w:val="00032C0B"/>
    <w:rsid w:val="00033436"/>
    <w:rsid w:val="000348DC"/>
    <w:rsid w:val="00034A1C"/>
    <w:rsid w:val="00034A45"/>
    <w:rsid w:val="000355C1"/>
    <w:rsid w:val="00036325"/>
    <w:rsid w:val="00037E75"/>
    <w:rsid w:val="000403EA"/>
    <w:rsid w:val="0004256A"/>
    <w:rsid w:val="000433BE"/>
    <w:rsid w:val="000443F6"/>
    <w:rsid w:val="0004684B"/>
    <w:rsid w:val="00047DCA"/>
    <w:rsid w:val="000510A2"/>
    <w:rsid w:val="0005214A"/>
    <w:rsid w:val="00053170"/>
    <w:rsid w:val="00053626"/>
    <w:rsid w:val="00054C68"/>
    <w:rsid w:val="00054F27"/>
    <w:rsid w:val="00055EA7"/>
    <w:rsid w:val="000564CC"/>
    <w:rsid w:val="000578D3"/>
    <w:rsid w:val="00060E99"/>
    <w:rsid w:val="000612E0"/>
    <w:rsid w:val="00061AB4"/>
    <w:rsid w:val="00061E25"/>
    <w:rsid w:val="000669B1"/>
    <w:rsid w:val="000669FB"/>
    <w:rsid w:val="000677A2"/>
    <w:rsid w:val="00070CCE"/>
    <w:rsid w:val="0007110A"/>
    <w:rsid w:val="00072BEA"/>
    <w:rsid w:val="00072C69"/>
    <w:rsid w:val="0007430C"/>
    <w:rsid w:val="00077A74"/>
    <w:rsid w:val="00077B53"/>
    <w:rsid w:val="000819DE"/>
    <w:rsid w:val="00082D5C"/>
    <w:rsid w:val="000843B9"/>
    <w:rsid w:val="0008550E"/>
    <w:rsid w:val="0008589F"/>
    <w:rsid w:val="00085BE3"/>
    <w:rsid w:val="000916E6"/>
    <w:rsid w:val="00093B25"/>
    <w:rsid w:val="00093F43"/>
    <w:rsid w:val="000944B8"/>
    <w:rsid w:val="0009672B"/>
    <w:rsid w:val="00096827"/>
    <w:rsid w:val="000A03D9"/>
    <w:rsid w:val="000A0BFD"/>
    <w:rsid w:val="000A0EF4"/>
    <w:rsid w:val="000A0F4A"/>
    <w:rsid w:val="000A172D"/>
    <w:rsid w:val="000A1B4C"/>
    <w:rsid w:val="000A1DCA"/>
    <w:rsid w:val="000A2B64"/>
    <w:rsid w:val="000A3EF8"/>
    <w:rsid w:val="000A4241"/>
    <w:rsid w:val="000A4C05"/>
    <w:rsid w:val="000A5112"/>
    <w:rsid w:val="000A5C3B"/>
    <w:rsid w:val="000A6446"/>
    <w:rsid w:val="000A6748"/>
    <w:rsid w:val="000A767E"/>
    <w:rsid w:val="000B0891"/>
    <w:rsid w:val="000B2389"/>
    <w:rsid w:val="000B25A5"/>
    <w:rsid w:val="000B47D4"/>
    <w:rsid w:val="000B5FEF"/>
    <w:rsid w:val="000B70CF"/>
    <w:rsid w:val="000B7B10"/>
    <w:rsid w:val="000C0B7F"/>
    <w:rsid w:val="000C27CC"/>
    <w:rsid w:val="000C3328"/>
    <w:rsid w:val="000C357D"/>
    <w:rsid w:val="000C38AD"/>
    <w:rsid w:val="000C3B6F"/>
    <w:rsid w:val="000C54CA"/>
    <w:rsid w:val="000C6C13"/>
    <w:rsid w:val="000C6D6F"/>
    <w:rsid w:val="000C6F99"/>
    <w:rsid w:val="000C7227"/>
    <w:rsid w:val="000D0DF7"/>
    <w:rsid w:val="000D10D3"/>
    <w:rsid w:val="000D4441"/>
    <w:rsid w:val="000D44CE"/>
    <w:rsid w:val="000D45ED"/>
    <w:rsid w:val="000D4CD2"/>
    <w:rsid w:val="000D60EB"/>
    <w:rsid w:val="000D6EC9"/>
    <w:rsid w:val="000E030C"/>
    <w:rsid w:val="000E16BC"/>
    <w:rsid w:val="000E269E"/>
    <w:rsid w:val="000E270D"/>
    <w:rsid w:val="000E30FF"/>
    <w:rsid w:val="000E4F5A"/>
    <w:rsid w:val="000E53AD"/>
    <w:rsid w:val="000E5484"/>
    <w:rsid w:val="000E5804"/>
    <w:rsid w:val="000E6596"/>
    <w:rsid w:val="000E69BA"/>
    <w:rsid w:val="000E7E80"/>
    <w:rsid w:val="000F0DD5"/>
    <w:rsid w:val="000F1ACA"/>
    <w:rsid w:val="000F2440"/>
    <w:rsid w:val="000F2FC1"/>
    <w:rsid w:val="000F3274"/>
    <w:rsid w:val="000F396F"/>
    <w:rsid w:val="000F5AF2"/>
    <w:rsid w:val="000F5DB9"/>
    <w:rsid w:val="000F6327"/>
    <w:rsid w:val="00101D9E"/>
    <w:rsid w:val="00101E1B"/>
    <w:rsid w:val="00102588"/>
    <w:rsid w:val="00103407"/>
    <w:rsid w:val="0010368C"/>
    <w:rsid w:val="0010430C"/>
    <w:rsid w:val="00104512"/>
    <w:rsid w:val="001049FD"/>
    <w:rsid w:val="00104CE8"/>
    <w:rsid w:val="00104F8B"/>
    <w:rsid w:val="00105508"/>
    <w:rsid w:val="001061A3"/>
    <w:rsid w:val="001063A5"/>
    <w:rsid w:val="001070B1"/>
    <w:rsid w:val="00107625"/>
    <w:rsid w:val="001077EA"/>
    <w:rsid w:val="00113B3D"/>
    <w:rsid w:val="00114450"/>
    <w:rsid w:val="00114549"/>
    <w:rsid w:val="00114703"/>
    <w:rsid w:val="001156D8"/>
    <w:rsid w:val="001164CE"/>
    <w:rsid w:val="00117592"/>
    <w:rsid w:val="001178DC"/>
    <w:rsid w:val="00117E7A"/>
    <w:rsid w:val="00120988"/>
    <w:rsid w:val="00123304"/>
    <w:rsid w:val="0012344B"/>
    <w:rsid w:val="00123DAF"/>
    <w:rsid w:val="00123E78"/>
    <w:rsid w:val="00127DF1"/>
    <w:rsid w:val="001310D8"/>
    <w:rsid w:val="00132F15"/>
    <w:rsid w:val="00133A94"/>
    <w:rsid w:val="00134DC2"/>
    <w:rsid w:val="00135750"/>
    <w:rsid w:val="001358D8"/>
    <w:rsid w:val="00136716"/>
    <w:rsid w:val="00136870"/>
    <w:rsid w:val="00137DCF"/>
    <w:rsid w:val="00137FBD"/>
    <w:rsid w:val="00140400"/>
    <w:rsid w:val="00140F59"/>
    <w:rsid w:val="00141202"/>
    <w:rsid w:val="0014273C"/>
    <w:rsid w:val="00142A21"/>
    <w:rsid w:val="00144660"/>
    <w:rsid w:val="001475CC"/>
    <w:rsid w:val="0014769B"/>
    <w:rsid w:val="00150D23"/>
    <w:rsid w:val="001515C7"/>
    <w:rsid w:val="00152913"/>
    <w:rsid w:val="001529C6"/>
    <w:rsid w:val="00153099"/>
    <w:rsid w:val="00153610"/>
    <w:rsid w:val="0015486B"/>
    <w:rsid w:val="00154AEA"/>
    <w:rsid w:val="00154B8E"/>
    <w:rsid w:val="00155E2A"/>
    <w:rsid w:val="00156584"/>
    <w:rsid w:val="00157102"/>
    <w:rsid w:val="0015718B"/>
    <w:rsid w:val="00160327"/>
    <w:rsid w:val="00160B94"/>
    <w:rsid w:val="001610C9"/>
    <w:rsid w:val="0016296C"/>
    <w:rsid w:val="00164D72"/>
    <w:rsid w:val="001651CC"/>
    <w:rsid w:val="00166E8D"/>
    <w:rsid w:val="00172468"/>
    <w:rsid w:val="00172B61"/>
    <w:rsid w:val="00173A15"/>
    <w:rsid w:val="00173E80"/>
    <w:rsid w:val="00175678"/>
    <w:rsid w:val="00175A5F"/>
    <w:rsid w:val="001769B2"/>
    <w:rsid w:val="00176C3D"/>
    <w:rsid w:val="00177B2C"/>
    <w:rsid w:val="001802C3"/>
    <w:rsid w:val="001817A8"/>
    <w:rsid w:val="0018200A"/>
    <w:rsid w:val="00182BDD"/>
    <w:rsid w:val="001836BE"/>
    <w:rsid w:val="00184179"/>
    <w:rsid w:val="001844D2"/>
    <w:rsid w:val="00184831"/>
    <w:rsid w:val="00184CF1"/>
    <w:rsid w:val="00185AD5"/>
    <w:rsid w:val="001867C5"/>
    <w:rsid w:val="0018779C"/>
    <w:rsid w:val="00187BF2"/>
    <w:rsid w:val="00187E72"/>
    <w:rsid w:val="00187F96"/>
    <w:rsid w:val="001916D5"/>
    <w:rsid w:val="00191CF0"/>
    <w:rsid w:val="00192BA4"/>
    <w:rsid w:val="00193A86"/>
    <w:rsid w:val="001941BF"/>
    <w:rsid w:val="00196591"/>
    <w:rsid w:val="001969B9"/>
    <w:rsid w:val="00197449"/>
    <w:rsid w:val="001A0157"/>
    <w:rsid w:val="001A2CA2"/>
    <w:rsid w:val="001A456D"/>
    <w:rsid w:val="001A4AE5"/>
    <w:rsid w:val="001A5093"/>
    <w:rsid w:val="001A5439"/>
    <w:rsid w:val="001A56C5"/>
    <w:rsid w:val="001A6046"/>
    <w:rsid w:val="001A7F57"/>
    <w:rsid w:val="001B0271"/>
    <w:rsid w:val="001B0957"/>
    <w:rsid w:val="001B13C7"/>
    <w:rsid w:val="001B4B0C"/>
    <w:rsid w:val="001B67A4"/>
    <w:rsid w:val="001B70E9"/>
    <w:rsid w:val="001B7A03"/>
    <w:rsid w:val="001C0051"/>
    <w:rsid w:val="001C0374"/>
    <w:rsid w:val="001C07FD"/>
    <w:rsid w:val="001C09C7"/>
    <w:rsid w:val="001C0DF5"/>
    <w:rsid w:val="001C144B"/>
    <w:rsid w:val="001C24CE"/>
    <w:rsid w:val="001C38D8"/>
    <w:rsid w:val="001C67EB"/>
    <w:rsid w:val="001C6EE7"/>
    <w:rsid w:val="001C77E0"/>
    <w:rsid w:val="001D04E6"/>
    <w:rsid w:val="001D143F"/>
    <w:rsid w:val="001D3F14"/>
    <w:rsid w:val="001D4CC0"/>
    <w:rsid w:val="001D513B"/>
    <w:rsid w:val="001D5CFE"/>
    <w:rsid w:val="001D6866"/>
    <w:rsid w:val="001E1797"/>
    <w:rsid w:val="001E27ED"/>
    <w:rsid w:val="001E3127"/>
    <w:rsid w:val="001E3706"/>
    <w:rsid w:val="001E5E75"/>
    <w:rsid w:val="001E7D89"/>
    <w:rsid w:val="001F0C6E"/>
    <w:rsid w:val="001F3202"/>
    <w:rsid w:val="00200C43"/>
    <w:rsid w:val="00200F2E"/>
    <w:rsid w:val="00200F85"/>
    <w:rsid w:val="00201177"/>
    <w:rsid w:val="002012D9"/>
    <w:rsid w:val="00201DA6"/>
    <w:rsid w:val="002026B1"/>
    <w:rsid w:val="002031BF"/>
    <w:rsid w:val="00203DCB"/>
    <w:rsid w:val="00204A58"/>
    <w:rsid w:val="0020566E"/>
    <w:rsid w:val="002070A2"/>
    <w:rsid w:val="00211FA6"/>
    <w:rsid w:val="002127B8"/>
    <w:rsid w:val="0021379F"/>
    <w:rsid w:val="00213D65"/>
    <w:rsid w:val="002151C3"/>
    <w:rsid w:val="00217A91"/>
    <w:rsid w:val="00217B52"/>
    <w:rsid w:val="002224CF"/>
    <w:rsid w:val="002229FE"/>
    <w:rsid w:val="002245C8"/>
    <w:rsid w:val="002257CA"/>
    <w:rsid w:val="00226C51"/>
    <w:rsid w:val="0023061F"/>
    <w:rsid w:val="002325F4"/>
    <w:rsid w:val="002329E4"/>
    <w:rsid w:val="002331CF"/>
    <w:rsid w:val="00233B59"/>
    <w:rsid w:val="0023438B"/>
    <w:rsid w:val="00234D50"/>
    <w:rsid w:val="00235893"/>
    <w:rsid w:val="00235A1E"/>
    <w:rsid w:val="00236D13"/>
    <w:rsid w:val="00237E62"/>
    <w:rsid w:val="002407B8"/>
    <w:rsid w:val="00240A73"/>
    <w:rsid w:val="00241052"/>
    <w:rsid w:val="002422A6"/>
    <w:rsid w:val="0024491E"/>
    <w:rsid w:val="00244F58"/>
    <w:rsid w:val="00244F98"/>
    <w:rsid w:val="00244FAF"/>
    <w:rsid w:val="002462FA"/>
    <w:rsid w:val="00246F27"/>
    <w:rsid w:val="00246FE5"/>
    <w:rsid w:val="00247589"/>
    <w:rsid w:val="00252B89"/>
    <w:rsid w:val="00253537"/>
    <w:rsid w:val="00253B3C"/>
    <w:rsid w:val="00255E4F"/>
    <w:rsid w:val="00255E55"/>
    <w:rsid w:val="00260751"/>
    <w:rsid w:val="002613ED"/>
    <w:rsid w:val="00262012"/>
    <w:rsid w:val="00262070"/>
    <w:rsid w:val="00262725"/>
    <w:rsid w:val="00263180"/>
    <w:rsid w:val="002637DC"/>
    <w:rsid w:val="00263C2C"/>
    <w:rsid w:val="00264045"/>
    <w:rsid w:val="00264A70"/>
    <w:rsid w:val="0027023A"/>
    <w:rsid w:val="0027027F"/>
    <w:rsid w:val="00270BE3"/>
    <w:rsid w:val="00270C32"/>
    <w:rsid w:val="00272F29"/>
    <w:rsid w:val="00273023"/>
    <w:rsid w:val="00273118"/>
    <w:rsid w:val="002731CA"/>
    <w:rsid w:val="002732E3"/>
    <w:rsid w:val="00276B9C"/>
    <w:rsid w:val="0028064E"/>
    <w:rsid w:val="002809A3"/>
    <w:rsid w:val="002810C3"/>
    <w:rsid w:val="002833C4"/>
    <w:rsid w:val="00283618"/>
    <w:rsid w:val="00283747"/>
    <w:rsid w:val="00284664"/>
    <w:rsid w:val="0028523F"/>
    <w:rsid w:val="002855B3"/>
    <w:rsid w:val="00286913"/>
    <w:rsid w:val="00290941"/>
    <w:rsid w:val="00290A5A"/>
    <w:rsid w:val="00291D6D"/>
    <w:rsid w:val="0029512E"/>
    <w:rsid w:val="00297DB8"/>
    <w:rsid w:val="002A0EE5"/>
    <w:rsid w:val="002A205E"/>
    <w:rsid w:val="002A263B"/>
    <w:rsid w:val="002A3D1E"/>
    <w:rsid w:val="002A6E47"/>
    <w:rsid w:val="002A7188"/>
    <w:rsid w:val="002B1B29"/>
    <w:rsid w:val="002B4595"/>
    <w:rsid w:val="002B45DA"/>
    <w:rsid w:val="002B4DA8"/>
    <w:rsid w:val="002B4E5A"/>
    <w:rsid w:val="002B525A"/>
    <w:rsid w:val="002B67F3"/>
    <w:rsid w:val="002B70C8"/>
    <w:rsid w:val="002B746C"/>
    <w:rsid w:val="002C003F"/>
    <w:rsid w:val="002C5D7C"/>
    <w:rsid w:val="002D12B9"/>
    <w:rsid w:val="002D1843"/>
    <w:rsid w:val="002D276D"/>
    <w:rsid w:val="002D43B4"/>
    <w:rsid w:val="002D55CE"/>
    <w:rsid w:val="002D675C"/>
    <w:rsid w:val="002E1A1E"/>
    <w:rsid w:val="002E1BFF"/>
    <w:rsid w:val="002E2285"/>
    <w:rsid w:val="002E260E"/>
    <w:rsid w:val="002E372B"/>
    <w:rsid w:val="002E58EB"/>
    <w:rsid w:val="002E6C93"/>
    <w:rsid w:val="002E6E40"/>
    <w:rsid w:val="002F0C4A"/>
    <w:rsid w:val="002F2AF3"/>
    <w:rsid w:val="002F2E27"/>
    <w:rsid w:val="002F34E4"/>
    <w:rsid w:val="002F3C21"/>
    <w:rsid w:val="002F7FB9"/>
    <w:rsid w:val="00300B39"/>
    <w:rsid w:val="00300F85"/>
    <w:rsid w:val="003011E4"/>
    <w:rsid w:val="003019AE"/>
    <w:rsid w:val="003027FA"/>
    <w:rsid w:val="00302B18"/>
    <w:rsid w:val="0030328C"/>
    <w:rsid w:val="003054D4"/>
    <w:rsid w:val="00305C7D"/>
    <w:rsid w:val="003071A6"/>
    <w:rsid w:val="00307542"/>
    <w:rsid w:val="0031003F"/>
    <w:rsid w:val="00310309"/>
    <w:rsid w:val="003161F8"/>
    <w:rsid w:val="0032112A"/>
    <w:rsid w:val="003233FB"/>
    <w:rsid w:val="00323A9A"/>
    <w:rsid w:val="00325881"/>
    <w:rsid w:val="0032662B"/>
    <w:rsid w:val="00326C86"/>
    <w:rsid w:val="00326EC0"/>
    <w:rsid w:val="00327BA8"/>
    <w:rsid w:val="0033008A"/>
    <w:rsid w:val="0033105F"/>
    <w:rsid w:val="00331B2F"/>
    <w:rsid w:val="00332D47"/>
    <w:rsid w:val="00332FE2"/>
    <w:rsid w:val="003334DE"/>
    <w:rsid w:val="003347E2"/>
    <w:rsid w:val="00335009"/>
    <w:rsid w:val="0033519F"/>
    <w:rsid w:val="00335AF5"/>
    <w:rsid w:val="00336624"/>
    <w:rsid w:val="00336B5F"/>
    <w:rsid w:val="00336D0A"/>
    <w:rsid w:val="0033787B"/>
    <w:rsid w:val="003379A5"/>
    <w:rsid w:val="00340FBA"/>
    <w:rsid w:val="0034265C"/>
    <w:rsid w:val="00343E72"/>
    <w:rsid w:val="00345206"/>
    <w:rsid w:val="00345230"/>
    <w:rsid w:val="003500E0"/>
    <w:rsid w:val="00351044"/>
    <w:rsid w:val="003510CB"/>
    <w:rsid w:val="0035171D"/>
    <w:rsid w:val="003517CE"/>
    <w:rsid w:val="00355343"/>
    <w:rsid w:val="00355B92"/>
    <w:rsid w:val="00360107"/>
    <w:rsid w:val="00360421"/>
    <w:rsid w:val="00360975"/>
    <w:rsid w:val="00360A28"/>
    <w:rsid w:val="003610FC"/>
    <w:rsid w:val="0036535C"/>
    <w:rsid w:val="00366B77"/>
    <w:rsid w:val="00366D31"/>
    <w:rsid w:val="00367F29"/>
    <w:rsid w:val="00370D3E"/>
    <w:rsid w:val="00370F3C"/>
    <w:rsid w:val="00371926"/>
    <w:rsid w:val="00371F00"/>
    <w:rsid w:val="00372FE0"/>
    <w:rsid w:val="00374177"/>
    <w:rsid w:val="003744FD"/>
    <w:rsid w:val="0037609F"/>
    <w:rsid w:val="003768F7"/>
    <w:rsid w:val="003776B0"/>
    <w:rsid w:val="00377FBA"/>
    <w:rsid w:val="00380B60"/>
    <w:rsid w:val="00381055"/>
    <w:rsid w:val="003812D7"/>
    <w:rsid w:val="00381E59"/>
    <w:rsid w:val="0038536A"/>
    <w:rsid w:val="00386E4C"/>
    <w:rsid w:val="00387E75"/>
    <w:rsid w:val="0039228F"/>
    <w:rsid w:val="003923D8"/>
    <w:rsid w:val="0039287B"/>
    <w:rsid w:val="00393C5F"/>
    <w:rsid w:val="003942A2"/>
    <w:rsid w:val="00394512"/>
    <w:rsid w:val="00396182"/>
    <w:rsid w:val="0039619A"/>
    <w:rsid w:val="003A0C27"/>
    <w:rsid w:val="003A0C87"/>
    <w:rsid w:val="003A1007"/>
    <w:rsid w:val="003A1400"/>
    <w:rsid w:val="003A3F0C"/>
    <w:rsid w:val="003A6B4C"/>
    <w:rsid w:val="003A6F45"/>
    <w:rsid w:val="003A6F93"/>
    <w:rsid w:val="003A75B5"/>
    <w:rsid w:val="003A7EDD"/>
    <w:rsid w:val="003B03C3"/>
    <w:rsid w:val="003B2010"/>
    <w:rsid w:val="003B21ED"/>
    <w:rsid w:val="003B53B0"/>
    <w:rsid w:val="003B54E3"/>
    <w:rsid w:val="003B65A3"/>
    <w:rsid w:val="003B6FB6"/>
    <w:rsid w:val="003C17A7"/>
    <w:rsid w:val="003C2785"/>
    <w:rsid w:val="003C2ED1"/>
    <w:rsid w:val="003C44F4"/>
    <w:rsid w:val="003C4AA2"/>
    <w:rsid w:val="003C4C15"/>
    <w:rsid w:val="003C580A"/>
    <w:rsid w:val="003C7F2B"/>
    <w:rsid w:val="003D00E4"/>
    <w:rsid w:val="003D165F"/>
    <w:rsid w:val="003D18E4"/>
    <w:rsid w:val="003D1994"/>
    <w:rsid w:val="003D33FE"/>
    <w:rsid w:val="003D460F"/>
    <w:rsid w:val="003D623C"/>
    <w:rsid w:val="003D6AF4"/>
    <w:rsid w:val="003D6CBD"/>
    <w:rsid w:val="003D79F9"/>
    <w:rsid w:val="003E0D1C"/>
    <w:rsid w:val="003E163D"/>
    <w:rsid w:val="003E1C5C"/>
    <w:rsid w:val="003E2F3A"/>
    <w:rsid w:val="003E527A"/>
    <w:rsid w:val="003E5476"/>
    <w:rsid w:val="003E7BFE"/>
    <w:rsid w:val="003F00DD"/>
    <w:rsid w:val="003F1F38"/>
    <w:rsid w:val="003F26C7"/>
    <w:rsid w:val="003F4565"/>
    <w:rsid w:val="003F4B1E"/>
    <w:rsid w:val="003F7988"/>
    <w:rsid w:val="003F7C4B"/>
    <w:rsid w:val="00400AAC"/>
    <w:rsid w:val="00401BE7"/>
    <w:rsid w:val="00402DEF"/>
    <w:rsid w:val="00403A21"/>
    <w:rsid w:val="00403FF0"/>
    <w:rsid w:val="004043F9"/>
    <w:rsid w:val="0040536E"/>
    <w:rsid w:val="004063DD"/>
    <w:rsid w:val="00407624"/>
    <w:rsid w:val="00407E9D"/>
    <w:rsid w:val="00410ABB"/>
    <w:rsid w:val="00411048"/>
    <w:rsid w:val="00411267"/>
    <w:rsid w:val="004118EB"/>
    <w:rsid w:val="00412254"/>
    <w:rsid w:val="0041246D"/>
    <w:rsid w:val="00412733"/>
    <w:rsid w:val="00413187"/>
    <w:rsid w:val="004135C2"/>
    <w:rsid w:val="004140B4"/>
    <w:rsid w:val="00414500"/>
    <w:rsid w:val="004149BC"/>
    <w:rsid w:val="00414DED"/>
    <w:rsid w:val="00414FAF"/>
    <w:rsid w:val="004150E4"/>
    <w:rsid w:val="00415EBD"/>
    <w:rsid w:val="00421AD0"/>
    <w:rsid w:val="004222DD"/>
    <w:rsid w:val="004229B7"/>
    <w:rsid w:val="00422B70"/>
    <w:rsid w:val="00422BD1"/>
    <w:rsid w:val="004247FC"/>
    <w:rsid w:val="0042674C"/>
    <w:rsid w:val="004273CC"/>
    <w:rsid w:val="00427537"/>
    <w:rsid w:val="00430E57"/>
    <w:rsid w:val="0043127B"/>
    <w:rsid w:val="00432960"/>
    <w:rsid w:val="00432CF0"/>
    <w:rsid w:val="00432DE9"/>
    <w:rsid w:val="004347A5"/>
    <w:rsid w:val="0043630A"/>
    <w:rsid w:val="00436785"/>
    <w:rsid w:val="004368F0"/>
    <w:rsid w:val="00436B79"/>
    <w:rsid w:val="00437A90"/>
    <w:rsid w:val="004404AF"/>
    <w:rsid w:val="00440E81"/>
    <w:rsid w:val="0044137D"/>
    <w:rsid w:val="00441F41"/>
    <w:rsid w:val="0044218D"/>
    <w:rsid w:val="00443D94"/>
    <w:rsid w:val="00445CF7"/>
    <w:rsid w:val="0044624B"/>
    <w:rsid w:val="0045108E"/>
    <w:rsid w:val="0045119A"/>
    <w:rsid w:val="0045177D"/>
    <w:rsid w:val="00451C50"/>
    <w:rsid w:val="00451D3E"/>
    <w:rsid w:val="0045208B"/>
    <w:rsid w:val="00453959"/>
    <w:rsid w:val="00453E7F"/>
    <w:rsid w:val="004544EE"/>
    <w:rsid w:val="00454916"/>
    <w:rsid w:val="0045579E"/>
    <w:rsid w:val="004574A9"/>
    <w:rsid w:val="00457FAB"/>
    <w:rsid w:val="00460246"/>
    <w:rsid w:val="00461EF4"/>
    <w:rsid w:val="00464427"/>
    <w:rsid w:val="00464C34"/>
    <w:rsid w:val="00465CEA"/>
    <w:rsid w:val="004662C7"/>
    <w:rsid w:val="00466697"/>
    <w:rsid w:val="00466E6C"/>
    <w:rsid w:val="004704B1"/>
    <w:rsid w:val="004719FB"/>
    <w:rsid w:val="00472161"/>
    <w:rsid w:val="004723BA"/>
    <w:rsid w:val="004734A1"/>
    <w:rsid w:val="004758AB"/>
    <w:rsid w:val="00475945"/>
    <w:rsid w:val="0047641D"/>
    <w:rsid w:val="00476E4A"/>
    <w:rsid w:val="0047788E"/>
    <w:rsid w:val="004779C2"/>
    <w:rsid w:val="00480833"/>
    <w:rsid w:val="00481B19"/>
    <w:rsid w:val="00482C07"/>
    <w:rsid w:val="00482E5D"/>
    <w:rsid w:val="00483EB3"/>
    <w:rsid w:val="00485B1C"/>
    <w:rsid w:val="0048698A"/>
    <w:rsid w:val="00486A35"/>
    <w:rsid w:val="004908F1"/>
    <w:rsid w:val="00490FB7"/>
    <w:rsid w:val="004919AA"/>
    <w:rsid w:val="00492187"/>
    <w:rsid w:val="0049236F"/>
    <w:rsid w:val="0049285F"/>
    <w:rsid w:val="004943A0"/>
    <w:rsid w:val="00494AB6"/>
    <w:rsid w:val="00494C92"/>
    <w:rsid w:val="00496A6E"/>
    <w:rsid w:val="00496AD3"/>
    <w:rsid w:val="00497A4F"/>
    <w:rsid w:val="004A311D"/>
    <w:rsid w:val="004A36C3"/>
    <w:rsid w:val="004A523D"/>
    <w:rsid w:val="004A6F65"/>
    <w:rsid w:val="004B05A6"/>
    <w:rsid w:val="004B0816"/>
    <w:rsid w:val="004B0E07"/>
    <w:rsid w:val="004B12EA"/>
    <w:rsid w:val="004B163E"/>
    <w:rsid w:val="004B29B1"/>
    <w:rsid w:val="004B2D81"/>
    <w:rsid w:val="004B339B"/>
    <w:rsid w:val="004B5F23"/>
    <w:rsid w:val="004B63D9"/>
    <w:rsid w:val="004B7BD5"/>
    <w:rsid w:val="004C01D0"/>
    <w:rsid w:val="004C2A0D"/>
    <w:rsid w:val="004C2FF5"/>
    <w:rsid w:val="004C38E2"/>
    <w:rsid w:val="004C6292"/>
    <w:rsid w:val="004C7ED0"/>
    <w:rsid w:val="004D28F5"/>
    <w:rsid w:val="004D4B83"/>
    <w:rsid w:val="004D68E1"/>
    <w:rsid w:val="004D7E3A"/>
    <w:rsid w:val="004E12A4"/>
    <w:rsid w:val="004E1ED5"/>
    <w:rsid w:val="004E3DBA"/>
    <w:rsid w:val="004E3FB4"/>
    <w:rsid w:val="004E4117"/>
    <w:rsid w:val="004E4190"/>
    <w:rsid w:val="004E50B4"/>
    <w:rsid w:val="004E6174"/>
    <w:rsid w:val="004F16A0"/>
    <w:rsid w:val="004F1CB4"/>
    <w:rsid w:val="004F2A8C"/>
    <w:rsid w:val="004F3FDA"/>
    <w:rsid w:val="004F48AE"/>
    <w:rsid w:val="004F5766"/>
    <w:rsid w:val="004F6B27"/>
    <w:rsid w:val="004F6CBD"/>
    <w:rsid w:val="004F721B"/>
    <w:rsid w:val="004F7FD2"/>
    <w:rsid w:val="00500302"/>
    <w:rsid w:val="00500376"/>
    <w:rsid w:val="005013D0"/>
    <w:rsid w:val="0050457A"/>
    <w:rsid w:val="00504ECC"/>
    <w:rsid w:val="00505E0F"/>
    <w:rsid w:val="00506850"/>
    <w:rsid w:val="00507401"/>
    <w:rsid w:val="00510743"/>
    <w:rsid w:val="00510AB5"/>
    <w:rsid w:val="00510D68"/>
    <w:rsid w:val="00513147"/>
    <w:rsid w:val="00514E3C"/>
    <w:rsid w:val="00516092"/>
    <w:rsid w:val="0051703F"/>
    <w:rsid w:val="00517300"/>
    <w:rsid w:val="0052057F"/>
    <w:rsid w:val="005207A4"/>
    <w:rsid w:val="00520B20"/>
    <w:rsid w:val="00521506"/>
    <w:rsid w:val="005235C0"/>
    <w:rsid w:val="00523A00"/>
    <w:rsid w:val="00525D59"/>
    <w:rsid w:val="005264DA"/>
    <w:rsid w:val="005268E8"/>
    <w:rsid w:val="00527DBD"/>
    <w:rsid w:val="00527E68"/>
    <w:rsid w:val="00533163"/>
    <w:rsid w:val="005355B1"/>
    <w:rsid w:val="00535FC8"/>
    <w:rsid w:val="00536DDF"/>
    <w:rsid w:val="00537B29"/>
    <w:rsid w:val="00540715"/>
    <w:rsid w:val="0054145B"/>
    <w:rsid w:val="0054155F"/>
    <w:rsid w:val="00541928"/>
    <w:rsid w:val="00543EC0"/>
    <w:rsid w:val="0054431D"/>
    <w:rsid w:val="00545932"/>
    <w:rsid w:val="005470C4"/>
    <w:rsid w:val="00547DD3"/>
    <w:rsid w:val="0055096B"/>
    <w:rsid w:val="00551EA3"/>
    <w:rsid w:val="00551EBC"/>
    <w:rsid w:val="005524C3"/>
    <w:rsid w:val="0055264A"/>
    <w:rsid w:val="00554BCB"/>
    <w:rsid w:val="0055588D"/>
    <w:rsid w:val="005566F8"/>
    <w:rsid w:val="00556F3B"/>
    <w:rsid w:val="00557399"/>
    <w:rsid w:val="005608E6"/>
    <w:rsid w:val="0056103B"/>
    <w:rsid w:val="00561336"/>
    <w:rsid w:val="005613CB"/>
    <w:rsid w:val="00564D7A"/>
    <w:rsid w:val="0056547C"/>
    <w:rsid w:val="00565695"/>
    <w:rsid w:val="00566064"/>
    <w:rsid w:val="00566245"/>
    <w:rsid w:val="00567F94"/>
    <w:rsid w:val="00570661"/>
    <w:rsid w:val="00570EFA"/>
    <w:rsid w:val="00572002"/>
    <w:rsid w:val="0057232E"/>
    <w:rsid w:val="0057304D"/>
    <w:rsid w:val="00574D02"/>
    <w:rsid w:val="0057569E"/>
    <w:rsid w:val="00576C76"/>
    <w:rsid w:val="00581C95"/>
    <w:rsid w:val="0058343F"/>
    <w:rsid w:val="005837DC"/>
    <w:rsid w:val="005838BD"/>
    <w:rsid w:val="00585A60"/>
    <w:rsid w:val="00585F9E"/>
    <w:rsid w:val="00587D0F"/>
    <w:rsid w:val="005903DA"/>
    <w:rsid w:val="00591373"/>
    <w:rsid w:val="00592731"/>
    <w:rsid w:val="005943FE"/>
    <w:rsid w:val="00594FA0"/>
    <w:rsid w:val="005954AE"/>
    <w:rsid w:val="005967A5"/>
    <w:rsid w:val="00596886"/>
    <w:rsid w:val="00597BAF"/>
    <w:rsid w:val="00597BDE"/>
    <w:rsid w:val="00597D97"/>
    <w:rsid w:val="005A1173"/>
    <w:rsid w:val="005A289B"/>
    <w:rsid w:val="005A37C5"/>
    <w:rsid w:val="005A5485"/>
    <w:rsid w:val="005A5EE0"/>
    <w:rsid w:val="005A6901"/>
    <w:rsid w:val="005A6AF1"/>
    <w:rsid w:val="005A6B39"/>
    <w:rsid w:val="005A7665"/>
    <w:rsid w:val="005A786C"/>
    <w:rsid w:val="005A79E4"/>
    <w:rsid w:val="005A7AFF"/>
    <w:rsid w:val="005B1E04"/>
    <w:rsid w:val="005B2EF0"/>
    <w:rsid w:val="005B3782"/>
    <w:rsid w:val="005B386F"/>
    <w:rsid w:val="005B3FC6"/>
    <w:rsid w:val="005B4077"/>
    <w:rsid w:val="005B53A9"/>
    <w:rsid w:val="005B5592"/>
    <w:rsid w:val="005B5E83"/>
    <w:rsid w:val="005B6476"/>
    <w:rsid w:val="005B69D6"/>
    <w:rsid w:val="005B728C"/>
    <w:rsid w:val="005C03C7"/>
    <w:rsid w:val="005C1202"/>
    <w:rsid w:val="005C27B6"/>
    <w:rsid w:val="005C64F4"/>
    <w:rsid w:val="005C7484"/>
    <w:rsid w:val="005C75BB"/>
    <w:rsid w:val="005D0D0E"/>
    <w:rsid w:val="005D2444"/>
    <w:rsid w:val="005D2477"/>
    <w:rsid w:val="005D2504"/>
    <w:rsid w:val="005D5024"/>
    <w:rsid w:val="005D6250"/>
    <w:rsid w:val="005D65C9"/>
    <w:rsid w:val="005D7DE4"/>
    <w:rsid w:val="005E0626"/>
    <w:rsid w:val="005E08C5"/>
    <w:rsid w:val="005E396C"/>
    <w:rsid w:val="005E5087"/>
    <w:rsid w:val="005E580E"/>
    <w:rsid w:val="005E6678"/>
    <w:rsid w:val="005E68AC"/>
    <w:rsid w:val="005F01F0"/>
    <w:rsid w:val="005F1ECE"/>
    <w:rsid w:val="005F1FD7"/>
    <w:rsid w:val="005F2AD9"/>
    <w:rsid w:val="005F49D2"/>
    <w:rsid w:val="005F533A"/>
    <w:rsid w:val="00600FF1"/>
    <w:rsid w:val="00601855"/>
    <w:rsid w:val="00601931"/>
    <w:rsid w:val="00601C75"/>
    <w:rsid w:val="00601EB9"/>
    <w:rsid w:val="00601EEB"/>
    <w:rsid w:val="00604142"/>
    <w:rsid w:val="00605C92"/>
    <w:rsid w:val="00605E7A"/>
    <w:rsid w:val="00606967"/>
    <w:rsid w:val="00610B82"/>
    <w:rsid w:val="00611640"/>
    <w:rsid w:val="00611E34"/>
    <w:rsid w:val="00614304"/>
    <w:rsid w:val="006145D4"/>
    <w:rsid w:val="00620C75"/>
    <w:rsid w:val="0062122A"/>
    <w:rsid w:val="0062304E"/>
    <w:rsid w:val="00625857"/>
    <w:rsid w:val="00627474"/>
    <w:rsid w:val="006277F1"/>
    <w:rsid w:val="00627DEC"/>
    <w:rsid w:val="00630598"/>
    <w:rsid w:val="006322A6"/>
    <w:rsid w:val="00633132"/>
    <w:rsid w:val="00634A9A"/>
    <w:rsid w:val="006356FC"/>
    <w:rsid w:val="006379D7"/>
    <w:rsid w:val="00640CB7"/>
    <w:rsid w:val="0064132B"/>
    <w:rsid w:val="00642C53"/>
    <w:rsid w:val="00644D6B"/>
    <w:rsid w:val="006462A8"/>
    <w:rsid w:val="00646B1B"/>
    <w:rsid w:val="006471A3"/>
    <w:rsid w:val="006477FC"/>
    <w:rsid w:val="00651954"/>
    <w:rsid w:val="00654B69"/>
    <w:rsid w:val="00655059"/>
    <w:rsid w:val="0065556B"/>
    <w:rsid w:val="00657010"/>
    <w:rsid w:val="00661042"/>
    <w:rsid w:val="00661E3D"/>
    <w:rsid w:val="006622AB"/>
    <w:rsid w:val="006623BF"/>
    <w:rsid w:val="00662C8F"/>
    <w:rsid w:val="00662FB9"/>
    <w:rsid w:val="006635B0"/>
    <w:rsid w:val="00663D36"/>
    <w:rsid w:val="00665768"/>
    <w:rsid w:val="006668D0"/>
    <w:rsid w:val="00666DBB"/>
    <w:rsid w:val="006703C2"/>
    <w:rsid w:val="00670EC5"/>
    <w:rsid w:val="00672877"/>
    <w:rsid w:val="00672B81"/>
    <w:rsid w:val="006753F1"/>
    <w:rsid w:val="00675D77"/>
    <w:rsid w:val="00680018"/>
    <w:rsid w:val="0068003F"/>
    <w:rsid w:val="0068060A"/>
    <w:rsid w:val="006842E7"/>
    <w:rsid w:val="00684923"/>
    <w:rsid w:val="00684F09"/>
    <w:rsid w:val="00685002"/>
    <w:rsid w:val="006854A4"/>
    <w:rsid w:val="00685533"/>
    <w:rsid w:val="006857BE"/>
    <w:rsid w:val="00686911"/>
    <w:rsid w:val="00686E47"/>
    <w:rsid w:val="00686F98"/>
    <w:rsid w:val="00687804"/>
    <w:rsid w:val="00687AC9"/>
    <w:rsid w:val="00687E0C"/>
    <w:rsid w:val="006918C5"/>
    <w:rsid w:val="00692BC6"/>
    <w:rsid w:val="00692C3C"/>
    <w:rsid w:val="00692CC0"/>
    <w:rsid w:val="00694E2A"/>
    <w:rsid w:val="006974FD"/>
    <w:rsid w:val="006975D2"/>
    <w:rsid w:val="006A00B8"/>
    <w:rsid w:val="006A05BE"/>
    <w:rsid w:val="006A122D"/>
    <w:rsid w:val="006A1603"/>
    <w:rsid w:val="006A23FB"/>
    <w:rsid w:val="006A34FA"/>
    <w:rsid w:val="006A66B2"/>
    <w:rsid w:val="006A6B44"/>
    <w:rsid w:val="006A6D0F"/>
    <w:rsid w:val="006A6D8C"/>
    <w:rsid w:val="006A7389"/>
    <w:rsid w:val="006A7570"/>
    <w:rsid w:val="006A76A8"/>
    <w:rsid w:val="006B00A4"/>
    <w:rsid w:val="006B0CC0"/>
    <w:rsid w:val="006B1012"/>
    <w:rsid w:val="006B2832"/>
    <w:rsid w:val="006B4809"/>
    <w:rsid w:val="006B4E32"/>
    <w:rsid w:val="006B7DA4"/>
    <w:rsid w:val="006B7E71"/>
    <w:rsid w:val="006C03C0"/>
    <w:rsid w:val="006C0BB6"/>
    <w:rsid w:val="006C0F00"/>
    <w:rsid w:val="006C1595"/>
    <w:rsid w:val="006C2099"/>
    <w:rsid w:val="006C315B"/>
    <w:rsid w:val="006C3F7C"/>
    <w:rsid w:val="006C4A57"/>
    <w:rsid w:val="006C4C03"/>
    <w:rsid w:val="006C56E1"/>
    <w:rsid w:val="006C5F39"/>
    <w:rsid w:val="006C65FA"/>
    <w:rsid w:val="006C7712"/>
    <w:rsid w:val="006D0705"/>
    <w:rsid w:val="006D1576"/>
    <w:rsid w:val="006D1BF6"/>
    <w:rsid w:val="006D1D50"/>
    <w:rsid w:val="006D43CC"/>
    <w:rsid w:val="006D49CF"/>
    <w:rsid w:val="006D5997"/>
    <w:rsid w:val="006D5F8C"/>
    <w:rsid w:val="006E0D49"/>
    <w:rsid w:val="006E4B18"/>
    <w:rsid w:val="006E5DB5"/>
    <w:rsid w:val="006E5FA5"/>
    <w:rsid w:val="006E6264"/>
    <w:rsid w:val="006E692F"/>
    <w:rsid w:val="006F0BF3"/>
    <w:rsid w:val="006F209A"/>
    <w:rsid w:val="006F3818"/>
    <w:rsid w:val="006F63FB"/>
    <w:rsid w:val="006F64EC"/>
    <w:rsid w:val="006F7865"/>
    <w:rsid w:val="006F7A12"/>
    <w:rsid w:val="00700C45"/>
    <w:rsid w:val="00701E3A"/>
    <w:rsid w:val="007033A4"/>
    <w:rsid w:val="007033BF"/>
    <w:rsid w:val="0070401F"/>
    <w:rsid w:val="007063C8"/>
    <w:rsid w:val="00706611"/>
    <w:rsid w:val="00707965"/>
    <w:rsid w:val="007100FB"/>
    <w:rsid w:val="0071119B"/>
    <w:rsid w:val="007112DF"/>
    <w:rsid w:val="0071187A"/>
    <w:rsid w:val="00711E7A"/>
    <w:rsid w:val="00713823"/>
    <w:rsid w:val="007141F6"/>
    <w:rsid w:val="00714356"/>
    <w:rsid w:val="00721B3A"/>
    <w:rsid w:val="007220E3"/>
    <w:rsid w:val="00724494"/>
    <w:rsid w:val="00724C6B"/>
    <w:rsid w:val="00726123"/>
    <w:rsid w:val="007262DC"/>
    <w:rsid w:val="00726FBC"/>
    <w:rsid w:val="00727CA0"/>
    <w:rsid w:val="007312C8"/>
    <w:rsid w:val="007325B3"/>
    <w:rsid w:val="00732CFC"/>
    <w:rsid w:val="0073358D"/>
    <w:rsid w:val="0073401F"/>
    <w:rsid w:val="007348A1"/>
    <w:rsid w:val="0073661C"/>
    <w:rsid w:val="0073753E"/>
    <w:rsid w:val="007419AB"/>
    <w:rsid w:val="0074216A"/>
    <w:rsid w:val="007423D0"/>
    <w:rsid w:val="00742717"/>
    <w:rsid w:val="0074300F"/>
    <w:rsid w:val="0074340E"/>
    <w:rsid w:val="00743C28"/>
    <w:rsid w:val="007440E5"/>
    <w:rsid w:val="0074699E"/>
    <w:rsid w:val="007503A2"/>
    <w:rsid w:val="007528E9"/>
    <w:rsid w:val="00753228"/>
    <w:rsid w:val="0075413B"/>
    <w:rsid w:val="0075441B"/>
    <w:rsid w:val="007544A7"/>
    <w:rsid w:val="0075463F"/>
    <w:rsid w:val="00755884"/>
    <w:rsid w:val="00756934"/>
    <w:rsid w:val="00757304"/>
    <w:rsid w:val="00757551"/>
    <w:rsid w:val="00761045"/>
    <w:rsid w:val="00761BA8"/>
    <w:rsid w:val="00761CDE"/>
    <w:rsid w:val="00761FC6"/>
    <w:rsid w:val="00765401"/>
    <w:rsid w:val="00766512"/>
    <w:rsid w:val="00766FAE"/>
    <w:rsid w:val="00767FAC"/>
    <w:rsid w:val="00770AF1"/>
    <w:rsid w:val="007735CB"/>
    <w:rsid w:val="00773961"/>
    <w:rsid w:val="00774FA8"/>
    <w:rsid w:val="00775755"/>
    <w:rsid w:val="00777773"/>
    <w:rsid w:val="00777A51"/>
    <w:rsid w:val="00780E39"/>
    <w:rsid w:val="0078123F"/>
    <w:rsid w:val="00781B8F"/>
    <w:rsid w:val="00781DF3"/>
    <w:rsid w:val="00782223"/>
    <w:rsid w:val="007835C4"/>
    <w:rsid w:val="0078486B"/>
    <w:rsid w:val="00784BF5"/>
    <w:rsid w:val="007852FD"/>
    <w:rsid w:val="00785A94"/>
    <w:rsid w:val="00787426"/>
    <w:rsid w:val="00792DC9"/>
    <w:rsid w:val="007946E0"/>
    <w:rsid w:val="00794FC1"/>
    <w:rsid w:val="00797632"/>
    <w:rsid w:val="00797CEE"/>
    <w:rsid w:val="007A04E2"/>
    <w:rsid w:val="007A1427"/>
    <w:rsid w:val="007A227D"/>
    <w:rsid w:val="007A3E18"/>
    <w:rsid w:val="007A5213"/>
    <w:rsid w:val="007A5DE3"/>
    <w:rsid w:val="007A6078"/>
    <w:rsid w:val="007A60DE"/>
    <w:rsid w:val="007A6E45"/>
    <w:rsid w:val="007B0F4D"/>
    <w:rsid w:val="007B10BC"/>
    <w:rsid w:val="007B14C9"/>
    <w:rsid w:val="007B2CC6"/>
    <w:rsid w:val="007B3683"/>
    <w:rsid w:val="007B3FEE"/>
    <w:rsid w:val="007B446C"/>
    <w:rsid w:val="007B45DB"/>
    <w:rsid w:val="007B7871"/>
    <w:rsid w:val="007C01B9"/>
    <w:rsid w:val="007C11BA"/>
    <w:rsid w:val="007C1BDA"/>
    <w:rsid w:val="007C2429"/>
    <w:rsid w:val="007C4FA2"/>
    <w:rsid w:val="007C500D"/>
    <w:rsid w:val="007C7303"/>
    <w:rsid w:val="007C78AE"/>
    <w:rsid w:val="007D1048"/>
    <w:rsid w:val="007D10DA"/>
    <w:rsid w:val="007D2A13"/>
    <w:rsid w:val="007D313D"/>
    <w:rsid w:val="007D37B2"/>
    <w:rsid w:val="007D3FCB"/>
    <w:rsid w:val="007D407C"/>
    <w:rsid w:val="007D4B6F"/>
    <w:rsid w:val="007D4C79"/>
    <w:rsid w:val="007D5497"/>
    <w:rsid w:val="007D6184"/>
    <w:rsid w:val="007D7CE2"/>
    <w:rsid w:val="007D7D33"/>
    <w:rsid w:val="007D7E0E"/>
    <w:rsid w:val="007E052F"/>
    <w:rsid w:val="007E0DCE"/>
    <w:rsid w:val="007E1832"/>
    <w:rsid w:val="007E1D7C"/>
    <w:rsid w:val="007E27E7"/>
    <w:rsid w:val="007E2826"/>
    <w:rsid w:val="007E79CE"/>
    <w:rsid w:val="007E7F21"/>
    <w:rsid w:val="007F011A"/>
    <w:rsid w:val="007F15FD"/>
    <w:rsid w:val="007F27F8"/>
    <w:rsid w:val="007F3993"/>
    <w:rsid w:val="007F5AF2"/>
    <w:rsid w:val="00800427"/>
    <w:rsid w:val="008004A0"/>
    <w:rsid w:val="00800D09"/>
    <w:rsid w:val="0080260F"/>
    <w:rsid w:val="008027A4"/>
    <w:rsid w:val="00804AA4"/>
    <w:rsid w:val="00804EB6"/>
    <w:rsid w:val="00805907"/>
    <w:rsid w:val="00805FBB"/>
    <w:rsid w:val="00806BDC"/>
    <w:rsid w:val="008109E4"/>
    <w:rsid w:val="00811090"/>
    <w:rsid w:val="008126A2"/>
    <w:rsid w:val="00813BAF"/>
    <w:rsid w:val="008142FF"/>
    <w:rsid w:val="00814701"/>
    <w:rsid w:val="008154CA"/>
    <w:rsid w:val="00816B1E"/>
    <w:rsid w:val="0081700E"/>
    <w:rsid w:val="0081718B"/>
    <w:rsid w:val="00817BE9"/>
    <w:rsid w:val="008209CC"/>
    <w:rsid w:val="00821766"/>
    <w:rsid w:val="00821889"/>
    <w:rsid w:val="00824366"/>
    <w:rsid w:val="008259EF"/>
    <w:rsid w:val="008303A1"/>
    <w:rsid w:val="00833722"/>
    <w:rsid w:val="008344EA"/>
    <w:rsid w:val="00834973"/>
    <w:rsid w:val="008350CC"/>
    <w:rsid w:val="008359C9"/>
    <w:rsid w:val="00836002"/>
    <w:rsid w:val="008364B7"/>
    <w:rsid w:val="00836A3A"/>
    <w:rsid w:val="00836EF9"/>
    <w:rsid w:val="0083780D"/>
    <w:rsid w:val="00840110"/>
    <w:rsid w:val="00841B0A"/>
    <w:rsid w:val="0084207E"/>
    <w:rsid w:val="00842EE4"/>
    <w:rsid w:val="008439CC"/>
    <w:rsid w:val="00843A03"/>
    <w:rsid w:val="008440CA"/>
    <w:rsid w:val="00844A9A"/>
    <w:rsid w:val="00844ECC"/>
    <w:rsid w:val="00846DC5"/>
    <w:rsid w:val="008506C8"/>
    <w:rsid w:val="00850B22"/>
    <w:rsid w:val="00851779"/>
    <w:rsid w:val="008519DC"/>
    <w:rsid w:val="00852899"/>
    <w:rsid w:val="00852A6B"/>
    <w:rsid w:val="008537DC"/>
    <w:rsid w:val="0085423A"/>
    <w:rsid w:val="00854CF7"/>
    <w:rsid w:val="0085506F"/>
    <w:rsid w:val="008565F9"/>
    <w:rsid w:val="008616B7"/>
    <w:rsid w:val="008638E8"/>
    <w:rsid w:val="00864386"/>
    <w:rsid w:val="008652CE"/>
    <w:rsid w:val="00865395"/>
    <w:rsid w:val="00865F4C"/>
    <w:rsid w:val="00866451"/>
    <w:rsid w:val="0087015D"/>
    <w:rsid w:val="00872072"/>
    <w:rsid w:val="008724CA"/>
    <w:rsid w:val="008731B3"/>
    <w:rsid w:val="0087321E"/>
    <w:rsid w:val="00874688"/>
    <w:rsid w:val="008766C0"/>
    <w:rsid w:val="00880003"/>
    <w:rsid w:val="00881353"/>
    <w:rsid w:val="00881E1C"/>
    <w:rsid w:val="008832C8"/>
    <w:rsid w:val="0088352D"/>
    <w:rsid w:val="00883712"/>
    <w:rsid w:val="00884572"/>
    <w:rsid w:val="00884F37"/>
    <w:rsid w:val="0088554A"/>
    <w:rsid w:val="00886545"/>
    <w:rsid w:val="0089157C"/>
    <w:rsid w:val="00896983"/>
    <w:rsid w:val="00896E9F"/>
    <w:rsid w:val="008A04F3"/>
    <w:rsid w:val="008A0939"/>
    <w:rsid w:val="008A10F2"/>
    <w:rsid w:val="008A198A"/>
    <w:rsid w:val="008A2D56"/>
    <w:rsid w:val="008A2FB6"/>
    <w:rsid w:val="008A352B"/>
    <w:rsid w:val="008A407B"/>
    <w:rsid w:val="008A46A8"/>
    <w:rsid w:val="008A4818"/>
    <w:rsid w:val="008A5E6A"/>
    <w:rsid w:val="008A6C43"/>
    <w:rsid w:val="008A7999"/>
    <w:rsid w:val="008B1FE6"/>
    <w:rsid w:val="008B38B7"/>
    <w:rsid w:val="008B4FB1"/>
    <w:rsid w:val="008B5B40"/>
    <w:rsid w:val="008B6DF3"/>
    <w:rsid w:val="008C012F"/>
    <w:rsid w:val="008C0820"/>
    <w:rsid w:val="008C14BF"/>
    <w:rsid w:val="008C1E1B"/>
    <w:rsid w:val="008C1E8F"/>
    <w:rsid w:val="008C3FEB"/>
    <w:rsid w:val="008C59D2"/>
    <w:rsid w:val="008C6C04"/>
    <w:rsid w:val="008C7622"/>
    <w:rsid w:val="008C7BAD"/>
    <w:rsid w:val="008D1F7D"/>
    <w:rsid w:val="008D3793"/>
    <w:rsid w:val="008D56A3"/>
    <w:rsid w:val="008D5887"/>
    <w:rsid w:val="008E0DF0"/>
    <w:rsid w:val="008E1481"/>
    <w:rsid w:val="008E2647"/>
    <w:rsid w:val="008E3947"/>
    <w:rsid w:val="008E46E0"/>
    <w:rsid w:val="008E4E37"/>
    <w:rsid w:val="008E6B98"/>
    <w:rsid w:val="008F06B0"/>
    <w:rsid w:val="008F1418"/>
    <w:rsid w:val="008F47F6"/>
    <w:rsid w:val="008F484C"/>
    <w:rsid w:val="008F64A4"/>
    <w:rsid w:val="008F7036"/>
    <w:rsid w:val="008F74FD"/>
    <w:rsid w:val="0090042B"/>
    <w:rsid w:val="009005AD"/>
    <w:rsid w:val="00900D7E"/>
    <w:rsid w:val="00901DD9"/>
    <w:rsid w:val="009025C1"/>
    <w:rsid w:val="009027AF"/>
    <w:rsid w:val="00902DBC"/>
    <w:rsid w:val="009048E7"/>
    <w:rsid w:val="009055D7"/>
    <w:rsid w:val="00905C02"/>
    <w:rsid w:val="009064CC"/>
    <w:rsid w:val="00906FAA"/>
    <w:rsid w:val="00907736"/>
    <w:rsid w:val="0090797B"/>
    <w:rsid w:val="009108F5"/>
    <w:rsid w:val="00911C4B"/>
    <w:rsid w:val="00915046"/>
    <w:rsid w:val="009153E8"/>
    <w:rsid w:val="009175CA"/>
    <w:rsid w:val="00920CED"/>
    <w:rsid w:val="00921368"/>
    <w:rsid w:val="00922D44"/>
    <w:rsid w:val="00922EC2"/>
    <w:rsid w:val="009232E1"/>
    <w:rsid w:val="00923CAA"/>
    <w:rsid w:val="00924C66"/>
    <w:rsid w:val="00925815"/>
    <w:rsid w:val="00926779"/>
    <w:rsid w:val="00926F89"/>
    <w:rsid w:val="009300C2"/>
    <w:rsid w:val="009317D3"/>
    <w:rsid w:val="00932256"/>
    <w:rsid w:val="009326E4"/>
    <w:rsid w:val="009329C8"/>
    <w:rsid w:val="009331EB"/>
    <w:rsid w:val="0093395F"/>
    <w:rsid w:val="00934716"/>
    <w:rsid w:val="00935034"/>
    <w:rsid w:val="00937136"/>
    <w:rsid w:val="009376BD"/>
    <w:rsid w:val="009400FC"/>
    <w:rsid w:val="00940472"/>
    <w:rsid w:val="009421E1"/>
    <w:rsid w:val="0094261D"/>
    <w:rsid w:val="00942812"/>
    <w:rsid w:val="00943030"/>
    <w:rsid w:val="0094488E"/>
    <w:rsid w:val="00944A23"/>
    <w:rsid w:val="00945411"/>
    <w:rsid w:val="00945EDD"/>
    <w:rsid w:val="00946E03"/>
    <w:rsid w:val="00950E18"/>
    <w:rsid w:val="0095104C"/>
    <w:rsid w:val="009514BE"/>
    <w:rsid w:val="00951BF0"/>
    <w:rsid w:val="00952077"/>
    <w:rsid w:val="00952C38"/>
    <w:rsid w:val="00952C95"/>
    <w:rsid w:val="00952EC2"/>
    <w:rsid w:val="00953E7F"/>
    <w:rsid w:val="00956216"/>
    <w:rsid w:val="0095674D"/>
    <w:rsid w:val="00960794"/>
    <w:rsid w:val="00960799"/>
    <w:rsid w:val="009614AA"/>
    <w:rsid w:val="009618D2"/>
    <w:rsid w:val="009624DF"/>
    <w:rsid w:val="00963227"/>
    <w:rsid w:val="00963235"/>
    <w:rsid w:val="009655D0"/>
    <w:rsid w:val="00965F8E"/>
    <w:rsid w:val="00966547"/>
    <w:rsid w:val="00966A17"/>
    <w:rsid w:val="00970FCD"/>
    <w:rsid w:val="00971289"/>
    <w:rsid w:val="009727C8"/>
    <w:rsid w:val="009736AF"/>
    <w:rsid w:val="00973A70"/>
    <w:rsid w:val="00973BA6"/>
    <w:rsid w:val="00974A8B"/>
    <w:rsid w:val="00975056"/>
    <w:rsid w:val="009764DE"/>
    <w:rsid w:val="00977C6C"/>
    <w:rsid w:val="00980B1C"/>
    <w:rsid w:val="0098191A"/>
    <w:rsid w:val="0098220A"/>
    <w:rsid w:val="00982FF4"/>
    <w:rsid w:val="00984179"/>
    <w:rsid w:val="00985175"/>
    <w:rsid w:val="00985283"/>
    <w:rsid w:val="00986BAB"/>
    <w:rsid w:val="0098721B"/>
    <w:rsid w:val="009875AB"/>
    <w:rsid w:val="00987EDC"/>
    <w:rsid w:val="009902B7"/>
    <w:rsid w:val="00990E5A"/>
    <w:rsid w:val="009912C3"/>
    <w:rsid w:val="00991336"/>
    <w:rsid w:val="00991728"/>
    <w:rsid w:val="00991D47"/>
    <w:rsid w:val="00991EAF"/>
    <w:rsid w:val="0099217B"/>
    <w:rsid w:val="00993B5C"/>
    <w:rsid w:val="0099416C"/>
    <w:rsid w:val="009946A4"/>
    <w:rsid w:val="00994A34"/>
    <w:rsid w:val="00995214"/>
    <w:rsid w:val="00996049"/>
    <w:rsid w:val="00996224"/>
    <w:rsid w:val="009962AF"/>
    <w:rsid w:val="009A0354"/>
    <w:rsid w:val="009A052C"/>
    <w:rsid w:val="009A073F"/>
    <w:rsid w:val="009A0A3D"/>
    <w:rsid w:val="009A0D7A"/>
    <w:rsid w:val="009A1212"/>
    <w:rsid w:val="009A146D"/>
    <w:rsid w:val="009A14CD"/>
    <w:rsid w:val="009A1B1F"/>
    <w:rsid w:val="009A390A"/>
    <w:rsid w:val="009A4E2F"/>
    <w:rsid w:val="009A6495"/>
    <w:rsid w:val="009A6DB1"/>
    <w:rsid w:val="009A78F9"/>
    <w:rsid w:val="009B06F4"/>
    <w:rsid w:val="009B2D0F"/>
    <w:rsid w:val="009B339C"/>
    <w:rsid w:val="009B42E6"/>
    <w:rsid w:val="009B43F8"/>
    <w:rsid w:val="009B44CF"/>
    <w:rsid w:val="009B4D4C"/>
    <w:rsid w:val="009B4D53"/>
    <w:rsid w:val="009C1BDC"/>
    <w:rsid w:val="009C2CEA"/>
    <w:rsid w:val="009C3A78"/>
    <w:rsid w:val="009C4CA0"/>
    <w:rsid w:val="009C553B"/>
    <w:rsid w:val="009C5CBB"/>
    <w:rsid w:val="009C6504"/>
    <w:rsid w:val="009C6B11"/>
    <w:rsid w:val="009C74C2"/>
    <w:rsid w:val="009D1E4F"/>
    <w:rsid w:val="009D2A23"/>
    <w:rsid w:val="009D2E64"/>
    <w:rsid w:val="009D3C7B"/>
    <w:rsid w:val="009D4434"/>
    <w:rsid w:val="009D51C5"/>
    <w:rsid w:val="009D5EB0"/>
    <w:rsid w:val="009D5F82"/>
    <w:rsid w:val="009D6596"/>
    <w:rsid w:val="009D736C"/>
    <w:rsid w:val="009D7F96"/>
    <w:rsid w:val="009E03B8"/>
    <w:rsid w:val="009E094C"/>
    <w:rsid w:val="009E1175"/>
    <w:rsid w:val="009E29F8"/>
    <w:rsid w:val="009E3DD0"/>
    <w:rsid w:val="009E413F"/>
    <w:rsid w:val="009E4FB8"/>
    <w:rsid w:val="009E62CA"/>
    <w:rsid w:val="009E6C32"/>
    <w:rsid w:val="009E7987"/>
    <w:rsid w:val="009E7DEF"/>
    <w:rsid w:val="009F0867"/>
    <w:rsid w:val="009F2377"/>
    <w:rsid w:val="009F28AC"/>
    <w:rsid w:val="009F36D0"/>
    <w:rsid w:val="009F3825"/>
    <w:rsid w:val="009F45F1"/>
    <w:rsid w:val="009F4C20"/>
    <w:rsid w:val="009F6396"/>
    <w:rsid w:val="009F707A"/>
    <w:rsid w:val="009F70DB"/>
    <w:rsid w:val="009F7D45"/>
    <w:rsid w:val="009F7DBE"/>
    <w:rsid w:val="00A01F55"/>
    <w:rsid w:val="00A037C0"/>
    <w:rsid w:val="00A040E6"/>
    <w:rsid w:val="00A05716"/>
    <w:rsid w:val="00A0583A"/>
    <w:rsid w:val="00A06F0C"/>
    <w:rsid w:val="00A07250"/>
    <w:rsid w:val="00A07C9F"/>
    <w:rsid w:val="00A11CEC"/>
    <w:rsid w:val="00A13166"/>
    <w:rsid w:val="00A14818"/>
    <w:rsid w:val="00A15522"/>
    <w:rsid w:val="00A15A6C"/>
    <w:rsid w:val="00A16A6F"/>
    <w:rsid w:val="00A202ED"/>
    <w:rsid w:val="00A205DC"/>
    <w:rsid w:val="00A21358"/>
    <w:rsid w:val="00A21430"/>
    <w:rsid w:val="00A22494"/>
    <w:rsid w:val="00A228C6"/>
    <w:rsid w:val="00A239BF"/>
    <w:rsid w:val="00A24E07"/>
    <w:rsid w:val="00A25673"/>
    <w:rsid w:val="00A260E4"/>
    <w:rsid w:val="00A272E2"/>
    <w:rsid w:val="00A3166B"/>
    <w:rsid w:val="00A3173D"/>
    <w:rsid w:val="00A339F3"/>
    <w:rsid w:val="00A3408C"/>
    <w:rsid w:val="00A34883"/>
    <w:rsid w:val="00A34D67"/>
    <w:rsid w:val="00A3520C"/>
    <w:rsid w:val="00A35219"/>
    <w:rsid w:val="00A35A6B"/>
    <w:rsid w:val="00A37B51"/>
    <w:rsid w:val="00A40D4B"/>
    <w:rsid w:val="00A4147D"/>
    <w:rsid w:val="00A43D08"/>
    <w:rsid w:val="00A44B7D"/>
    <w:rsid w:val="00A44DD3"/>
    <w:rsid w:val="00A46817"/>
    <w:rsid w:val="00A46B46"/>
    <w:rsid w:val="00A47F4B"/>
    <w:rsid w:val="00A50685"/>
    <w:rsid w:val="00A5290D"/>
    <w:rsid w:val="00A5309C"/>
    <w:rsid w:val="00A530E4"/>
    <w:rsid w:val="00A5350D"/>
    <w:rsid w:val="00A54F80"/>
    <w:rsid w:val="00A55443"/>
    <w:rsid w:val="00A56D3E"/>
    <w:rsid w:val="00A5750C"/>
    <w:rsid w:val="00A60EE8"/>
    <w:rsid w:val="00A62DBB"/>
    <w:rsid w:val="00A63998"/>
    <w:rsid w:val="00A64693"/>
    <w:rsid w:val="00A65DD3"/>
    <w:rsid w:val="00A65E7B"/>
    <w:rsid w:val="00A66F50"/>
    <w:rsid w:val="00A67511"/>
    <w:rsid w:val="00A67E2D"/>
    <w:rsid w:val="00A73ABD"/>
    <w:rsid w:val="00A73DE5"/>
    <w:rsid w:val="00A740DA"/>
    <w:rsid w:val="00A741F1"/>
    <w:rsid w:val="00A74C14"/>
    <w:rsid w:val="00A74C7E"/>
    <w:rsid w:val="00A75FA5"/>
    <w:rsid w:val="00A76CE2"/>
    <w:rsid w:val="00A76E04"/>
    <w:rsid w:val="00A8038F"/>
    <w:rsid w:val="00A8071D"/>
    <w:rsid w:val="00A815B9"/>
    <w:rsid w:val="00A8220C"/>
    <w:rsid w:val="00A82269"/>
    <w:rsid w:val="00A85040"/>
    <w:rsid w:val="00A85F33"/>
    <w:rsid w:val="00A87171"/>
    <w:rsid w:val="00A87279"/>
    <w:rsid w:val="00A8734F"/>
    <w:rsid w:val="00A87CCE"/>
    <w:rsid w:val="00A909D3"/>
    <w:rsid w:val="00A90C09"/>
    <w:rsid w:val="00A94A28"/>
    <w:rsid w:val="00A96BC0"/>
    <w:rsid w:val="00AA023D"/>
    <w:rsid w:val="00AA02B5"/>
    <w:rsid w:val="00AA0D14"/>
    <w:rsid w:val="00AA2057"/>
    <w:rsid w:val="00AA26C8"/>
    <w:rsid w:val="00AA391D"/>
    <w:rsid w:val="00AA5D39"/>
    <w:rsid w:val="00AA7408"/>
    <w:rsid w:val="00AB000D"/>
    <w:rsid w:val="00AB1447"/>
    <w:rsid w:val="00AB1E15"/>
    <w:rsid w:val="00AB2539"/>
    <w:rsid w:val="00AB2B5D"/>
    <w:rsid w:val="00AB31A2"/>
    <w:rsid w:val="00AB322B"/>
    <w:rsid w:val="00AB4B46"/>
    <w:rsid w:val="00AB50AB"/>
    <w:rsid w:val="00AB6424"/>
    <w:rsid w:val="00AB6498"/>
    <w:rsid w:val="00AB6582"/>
    <w:rsid w:val="00AB6E76"/>
    <w:rsid w:val="00AC0B7E"/>
    <w:rsid w:val="00AC473A"/>
    <w:rsid w:val="00AC5508"/>
    <w:rsid w:val="00AC5A12"/>
    <w:rsid w:val="00AC60D0"/>
    <w:rsid w:val="00AC6575"/>
    <w:rsid w:val="00AC7BA8"/>
    <w:rsid w:val="00AD0E45"/>
    <w:rsid w:val="00AD1066"/>
    <w:rsid w:val="00AD1510"/>
    <w:rsid w:val="00AD18DB"/>
    <w:rsid w:val="00AD355C"/>
    <w:rsid w:val="00AD43E1"/>
    <w:rsid w:val="00AD61E8"/>
    <w:rsid w:val="00AD730B"/>
    <w:rsid w:val="00AD7AFF"/>
    <w:rsid w:val="00AE0246"/>
    <w:rsid w:val="00AE1098"/>
    <w:rsid w:val="00AE1230"/>
    <w:rsid w:val="00AE1721"/>
    <w:rsid w:val="00AE3CD6"/>
    <w:rsid w:val="00AE4FF5"/>
    <w:rsid w:val="00AF0145"/>
    <w:rsid w:val="00AF073C"/>
    <w:rsid w:val="00AF2BA4"/>
    <w:rsid w:val="00AF2F58"/>
    <w:rsid w:val="00AF4634"/>
    <w:rsid w:val="00AF4FBD"/>
    <w:rsid w:val="00AF5DCC"/>
    <w:rsid w:val="00B003BB"/>
    <w:rsid w:val="00B01CD2"/>
    <w:rsid w:val="00B04231"/>
    <w:rsid w:val="00B105CE"/>
    <w:rsid w:val="00B11244"/>
    <w:rsid w:val="00B11BB8"/>
    <w:rsid w:val="00B11CBF"/>
    <w:rsid w:val="00B13552"/>
    <w:rsid w:val="00B1419F"/>
    <w:rsid w:val="00B14322"/>
    <w:rsid w:val="00B15C1F"/>
    <w:rsid w:val="00B168DE"/>
    <w:rsid w:val="00B201FF"/>
    <w:rsid w:val="00B20D75"/>
    <w:rsid w:val="00B21028"/>
    <w:rsid w:val="00B213C5"/>
    <w:rsid w:val="00B22ACB"/>
    <w:rsid w:val="00B22B14"/>
    <w:rsid w:val="00B22D4A"/>
    <w:rsid w:val="00B23645"/>
    <w:rsid w:val="00B23D1A"/>
    <w:rsid w:val="00B23FFC"/>
    <w:rsid w:val="00B24F91"/>
    <w:rsid w:val="00B25297"/>
    <w:rsid w:val="00B25978"/>
    <w:rsid w:val="00B26D76"/>
    <w:rsid w:val="00B27623"/>
    <w:rsid w:val="00B27D22"/>
    <w:rsid w:val="00B30D97"/>
    <w:rsid w:val="00B32556"/>
    <w:rsid w:val="00B32D1D"/>
    <w:rsid w:val="00B33D65"/>
    <w:rsid w:val="00B35630"/>
    <w:rsid w:val="00B361C3"/>
    <w:rsid w:val="00B36227"/>
    <w:rsid w:val="00B402F4"/>
    <w:rsid w:val="00B42A6B"/>
    <w:rsid w:val="00B433A5"/>
    <w:rsid w:val="00B44327"/>
    <w:rsid w:val="00B46D3A"/>
    <w:rsid w:val="00B50A93"/>
    <w:rsid w:val="00B52173"/>
    <w:rsid w:val="00B52B3F"/>
    <w:rsid w:val="00B5361C"/>
    <w:rsid w:val="00B54343"/>
    <w:rsid w:val="00B5445C"/>
    <w:rsid w:val="00B547F8"/>
    <w:rsid w:val="00B54D34"/>
    <w:rsid w:val="00B564F6"/>
    <w:rsid w:val="00B577EE"/>
    <w:rsid w:val="00B6210B"/>
    <w:rsid w:val="00B62FA9"/>
    <w:rsid w:val="00B64CDA"/>
    <w:rsid w:val="00B65918"/>
    <w:rsid w:val="00B65E21"/>
    <w:rsid w:val="00B66128"/>
    <w:rsid w:val="00B67954"/>
    <w:rsid w:val="00B67DCC"/>
    <w:rsid w:val="00B67F72"/>
    <w:rsid w:val="00B705D7"/>
    <w:rsid w:val="00B72E26"/>
    <w:rsid w:val="00B73482"/>
    <w:rsid w:val="00B74DC4"/>
    <w:rsid w:val="00B74F8B"/>
    <w:rsid w:val="00B752D3"/>
    <w:rsid w:val="00B7600B"/>
    <w:rsid w:val="00B77902"/>
    <w:rsid w:val="00B81CFA"/>
    <w:rsid w:val="00B82B87"/>
    <w:rsid w:val="00B846BD"/>
    <w:rsid w:val="00B84CB2"/>
    <w:rsid w:val="00B84DF4"/>
    <w:rsid w:val="00B86BC6"/>
    <w:rsid w:val="00B87916"/>
    <w:rsid w:val="00B90603"/>
    <w:rsid w:val="00B90704"/>
    <w:rsid w:val="00B923F5"/>
    <w:rsid w:val="00B93C64"/>
    <w:rsid w:val="00B94714"/>
    <w:rsid w:val="00B949A0"/>
    <w:rsid w:val="00B94D31"/>
    <w:rsid w:val="00B9536B"/>
    <w:rsid w:val="00B9549A"/>
    <w:rsid w:val="00B95EC1"/>
    <w:rsid w:val="00B96EF5"/>
    <w:rsid w:val="00B9780A"/>
    <w:rsid w:val="00B97C4F"/>
    <w:rsid w:val="00BA01DA"/>
    <w:rsid w:val="00BA04C2"/>
    <w:rsid w:val="00BA11C6"/>
    <w:rsid w:val="00BA1B7E"/>
    <w:rsid w:val="00BA4533"/>
    <w:rsid w:val="00BA485E"/>
    <w:rsid w:val="00BA4945"/>
    <w:rsid w:val="00BA56A9"/>
    <w:rsid w:val="00BA5F6F"/>
    <w:rsid w:val="00BA7D79"/>
    <w:rsid w:val="00BB042F"/>
    <w:rsid w:val="00BB14E5"/>
    <w:rsid w:val="00BB1533"/>
    <w:rsid w:val="00BB15EA"/>
    <w:rsid w:val="00BB229B"/>
    <w:rsid w:val="00BB2514"/>
    <w:rsid w:val="00BB2530"/>
    <w:rsid w:val="00BB35F3"/>
    <w:rsid w:val="00BB3657"/>
    <w:rsid w:val="00BB6275"/>
    <w:rsid w:val="00BB6440"/>
    <w:rsid w:val="00BB6D13"/>
    <w:rsid w:val="00BB74F1"/>
    <w:rsid w:val="00BC01F3"/>
    <w:rsid w:val="00BC062C"/>
    <w:rsid w:val="00BC0A7E"/>
    <w:rsid w:val="00BC17F1"/>
    <w:rsid w:val="00BC1B9E"/>
    <w:rsid w:val="00BC2402"/>
    <w:rsid w:val="00BC3FA4"/>
    <w:rsid w:val="00BC401B"/>
    <w:rsid w:val="00BC7C1C"/>
    <w:rsid w:val="00BC7C33"/>
    <w:rsid w:val="00BD0491"/>
    <w:rsid w:val="00BD0A07"/>
    <w:rsid w:val="00BD0CEE"/>
    <w:rsid w:val="00BD1376"/>
    <w:rsid w:val="00BD213C"/>
    <w:rsid w:val="00BD23F3"/>
    <w:rsid w:val="00BD27DD"/>
    <w:rsid w:val="00BD36B3"/>
    <w:rsid w:val="00BD37B4"/>
    <w:rsid w:val="00BD4D67"/>
    <w:rsid w:val="00BD52A6"/>
    <w:rsid w:val="00BD66C9"/>
    <w:rsid w:val="00BE07B8"/>
    <w:rsid w:val="00BE0E50"/>
    <w:rsid w:val="00BE0E88"/>
    <w:rsid w:val="00BE17BB"/>
    <w:rsid w:val="00BE2914"/>
    <w:rsid w:val="00BE2DFA"/>
    <w:rsid w:val="00BE2F69"/>
    <w:rsid w:val="00BE30FC"/>
    <w:rsid w:val="00BE360D"/>
    <w:rsid w:val="00BE54F2"/>
    <w:rsid w:val="00BE78A0"/>
    <w:rsid w:val="00BF0FDD"/>
    <w:rsid w:val="00BF13C6"/>
    <w:rsid w:val="00BF2C47"/>
    <w:rsid w:val="00BF3F60"/>
    <w:rsid w:val="00BF4D8C"/>
    <w:rsid w:val="00BF6512"/>
    <w:rsid w:val="00BF6B6D"/>
    <w:rsid w:val="00BF6CA7"/>
    <w:rsid w:val="00C0000A"/>
    <w:rsid w:val="00C00A1E"/>
    <w:rsid w:val="00C01242"/>
    <w:rsid w:val="00C03428"/>
    <w:rsid w:val="00C040F7"/>
    <w:rsid w:val="00C06B88"/>
    <w:rsid w:val="00C06BDE"/>
    <w:rsid w:val="00C07A7C"/>
    <w:rsid w:val="00C119BD"/>
    <w:rsid w:val="00C1212A"/>
    <w:rsid w:val="00C12499"/>
    <w:rsid w:val="00C141EE"/>
    <w:rsid w:val="00C15607"/>
    <w:rsid w:val="00C156C5"/>
    <w:rsid w:val="00C15961"/>
    <w:rsid w:val="00C16876"/>
    <w:rsid w:val="00C169BE"/>
    <w:rsid w:val="00C169F9"/>
    <w:rsid w:val="00C16F70"/>
    <w:rsid w:val="00C228F7"/>
    <w:rsid w:val="00C22950"/>
    <w:rsid w:val="00C22969"/>
    <w:rsid w:val="00C22B8B"/>
    <w:rsid w:val="00C23D30"/>
    <w:rsid w:val="00C23FFC"/>
    <w:rsid w:val="00C24F7D"/>
    <w:rsid w:val="00C2511B"/>
    <w:rsid w:val="00C25234"/>
    <w:rsid w:val="00C25620"/>
    <w:rsid w:val="00C25FDC"/>
    <w:rsid w:val="00C266FE"/>
    <w:rsid w:val="00C27512"/>
    <w:rsid w:val="00C275A9"/>
    <w:rsid w:val="00C30EB0"/>
    <w:rsid w:val="00C35094"/>
    <w:rsid w:val="00C36EFF"/>
    <w:rsid w:val="00C377FC"/>
    <w:rsid w:val="00C4023C"/>
    <w:rsid w:val="00C40434"/>
    <w:rsid w:val="00C40AEF"/>
    <w:rsid w:val="00C43A6A"/>
    <w:rsid w:val="00C457F8"/>
    <w:rsid w:val="00C45B22"/>
    <w:rsid w:val="00C47D31"/>
    <w:rsid w:val="00C5189D"/>
    <w:rsid w:val="00C52890"/>
    <w:rsid w:val="00C52B3E"/>
    <w:rsid w:val="00C52D65"/>
    <w:rsid w:val="00C57757"/>
    <w:rsid w:val="00C60337"/>
    <w:rsid w:val="00C606FC"/>
    <w:rsid w:val="00C60C6B"/>
    <w:rsid w:val="00C629C6"/>
    <w:rsid w:val="00C62D5F"/>
    <w:rsid w:val="00C63144"/>
    <w:rsid w:val="00C63D34"/>
    <w:rsid w:val="00C64229"/>
    <w:rsid w:val="00C64C9E"/>
    <w:rsid w:val="00C66223"/>
    <w:rsid w:val="00C66AD8"/>
    <w:rsid w:val="00C66B1A"/>
    <w:rsid w:val="00C66F95"/>
    <w:rsid w:val="00C70D2E"/>
    <w:rsid w:val="00C71D5F"/>
    <w:rsid w:val="00C73941"/>
    <w:rsid w:val="00C73DEF"/>
    <w:rsid w:val="00C74831"/>
    <w:rsid w:val="00C749FB"/>
    <w:rsid w:val="00C80836"/>
    <w:rsid w:val="00C841C2"/>
    <w:rsid w:val="00C858DD"/>
    <w:rsid w:val="00C865EE"/>
    <w:rsid w:val="00C87553"/>
    <w:rsid w:val="00C87A23"/>
    <w:rsid w:val="00C90339"/>
    <w:rsid w:val="00C91874"/>
    <w:rsid w:val="00C925A2"/>
    <w:rsid w:val="00C9267E"/>
    <w:rsid w:val="00C93205"/>
    <w:rsid w:val="00C949F5"/>
    <w:rsid w:val="00C94CB5"/>
    <w:rsid w:val="00C95574"/>
    <w:rsid w:val="00C959DF"/>
    <w:rsid w:val="00C97552"/>
    <w:rsid w:val="00C97859"/>
    <w:rsid w:val="00C97FBC"/>
    <w:rsid w:val="00CA12CC"/>
    <w:rsid w:val="00CA167A"/>
    <w:rsid w:val="00CA1757"/>
    <w:rsid w:val="00CA176B"/>
    <w:rsid w:val="00CA1F71"/>
    <w:rsid w:val="00CA26D5"/>
    <w:rsid w:val="00CA2DB7"/>
    <w:rsid w:val="00CA325E"/>
    <w:rsid w:val="00CA3CEC"/>
    <w:rsid w:val="00CA455F"/>
    <w:rsid w:val="00CA5386"/>
    <w:rsid w:val="00CA61A2"/>
    <w:rsid w:val="00CA66FA"/>
    <w:rsid w:val="00CA741C"/>
    <w:rsid w:val="00CA7687"/>
    <w:rsid w:val="00CA78A1"/>
    <w:rsid w:val="00CA7E91"/>
    <w:rsid w:val="00CA7F2C"/>
    <w:rsid w:val="00CB1E04"/>
    <w:rsid w:val="00CB2025"/>
    <w:rsid w:val="00CB24D8"/>
    <w:rsid w:val="00CB3DBB"/>
    <w:rsid w:val="00CB65B0"/>
    <w:rsid w:val="00CB76A0"/>
    <w:rsid w:val="00CB796E"/>
    <w:rsid w:val="00CB79AF"/>
    <w:rsid w:val="00CC0110"/>
    <w:rsid w:val="00CC0304"/>
    <w:rsid w:val="00CC0397"/>
    <w:rsid w:val="00CC07FF"/>
    <w:rsid w:val="00CC3196"/>
    <w:rsid w:val="00CC4917"/>
    <w:rsid w:val="00CC4E14"/>
    <w:rsid w:val="00CC5C14"/>
    <w:rsid w:val="00CC5FB1"/>
    <w:rsid w:val="00CC6117"/>
    <w:rsid w:val="00CC7378"/>
    <w:rsid w:val="00CC7FAC"/>
    <w:rsid w:val="00CD00AF"/>
    <w:rsid w:val="00CD0D8C"/>
    <w:rsid w:val="00CD0E45"/>
    <w:rsid w:val="00CD46FC"/>
    <w:rsid w:val="00CD5241"/>
    <w:rsid w:val="00CD52CC"/>
    <w:rsid w:val="00CD5EB2"/>
    <w:rsid w:val="00CD5F1E"/>
    <w:rsid w:val="00CD5F37"/>
    <w:rsid w:val="00CD6241"/>
    <w:rsid w:val="00CD7320"/>
    <w:rsid w:val="00CD7846"/>
    <w:rsid w:val="00CE1372"/>
    <w:rsid w:val="00CE1F45"/>
    <w:rsid w:val="00CE336E"/>
    <w:rsid w:val="00CE3530"/>
    <w:rsid w:val="00CE3920"/>
    <w:rsid w:val="00CE66B9"/>
    <w:rsid w:val="00CE7BE5"/>
    <w:rsid w:val="00CF02A5"/>
    <w:rsid w:val="00CF042D"/>
    <w:rsid w:val="00CF1252"/>
    <w:rsid w:val="00CF185F"/>
    <w:rsid w:val="00CF1A47"/>
    <w:rsid w:val="00CF2D16"/>
    <w:rsid w:val="00CF34AD"/>
    <w:rsid w:val="00CF3ECE"/>
    <w:rsid w:val="00CF4ECB"/>
    <w:rsid w:val="00CF53C2"/>
    <w:rsid w:val="00CF54A4"/>
    <w:rsid w:val="00CF6244"/>
    <w:rsid w:val="00CF6E8C"/>
    <w:rsid w:val="00CF7B2E"/>
    <w:rsid w:val="00D00485"/>
    <w:rsid w:val="00D006E6"/>
    <w:rsid w:val="00D00DB8"/>
    <w:rsid w:val="00D01AC3"/>
    <w:rsid w:val="00D01E82"/>
    <w:rsid w:val="00D025E4"/>
    <w:rsid w:val="00D03DED"/>
    <w:rsid w:val="00D04DBC"/>
    <w:rsid w:val="00D051D5"/>
    <w:rsid w:val="00D07B8C"/>
    <w:rsid w:val="00D10FA1"/>
    <w:rsid w:val="00D11BC5"/>
    <w:rsid w:val="00D11D0F"/>
    <w:rsid w:val="00D120B1"/>
    <w:rsid w:val="00D12268"/>
    <w:rsid w:val="00D125BC"/>
    <w:rsid w:val="00D134A9"/>
    <w:rsid w:val="00D167C2"/>
    <w:rsid w:val="00D17F45"/>
    <w:rsid w:val="00D203E3"/>
    <w:rsid w:val="00D20BEC"/>
    <w:rsid w:val="00D22260"/>
    <w:rsid w:val="00D22724"/>
    <w:rsid w:val="00D23111"/>
    <w:rsid w:val="00D233AC"/>
    <w:rsid w:val="00D23A27"/>
    <w:rsid w:val="00D24F70"/>
    <w:rsid w:val="00D251B7"/>
    <w:rsid w:val="00D251D5"/>
    <w:rsid w:val="00D26368"/>
    <w:rsid w:val="00D26FFB"/>
    <w:rsid w:val="00D312C4"/>
    <w:rsid w:val="00D3201C"/>
    <w:rsid w:val="00D3264A"/>
    <w:rsid w:val="00D349A4"/>
    <w:rsid w:val="00D3699A"/>
    <w:rsid w:val="00D3700D"/>
    <w:rsid w:val="00D37813"/>
    <w:rsid w:val="00D4114F"/>
    <w:rsid w:val="00D41C29"/>
    <w:rsid w:val="00D430B4"/>
    <w:rsid w:val="00D43F3E"/>
    <w:rsid w:val="00D44DB2"/>
    <w:rsid w:val="00D46BA6"/>
    <w:rsid w:val="00D473A0"/>
    <w:rsid w:val="00D5037B"/>
    <w:rsid w:val="00D508C8"/>
    <w:rsid w:val="00D50A92"/>
    <w:rsid w:val="00D50CBA"/>
    <w:rsid w:val="00D516FB"/>
    <w:rsid w:val="00D52388"/>
    <w:rsid w:val="00D55158"/>
    <w:rsid w:val="00D55281"/>
    <w:rsid w:val="00D5663E"/>
    <w:rsid w:val="00D57E1B"/>
    <w:rsid w:val="00D60639"/>
    <w:rsid w:val="00D6114B"/>
    <w:rsid w:val="00D625FF"/>
    <w:rsid w:val="00D63B1F"/>
    <w:rsid w:val="00D63F46"/>
    <w:rsid w:val="00D65C14"/>
    <w:rsid w:val="00D66B27"/>
    <w:rsid w:val="00D67F60"/>
    <w:rsid w:val="00D71392"/>
    <w:rsid w:val="00D72968"/>
    <w:rsid w:val="00D72CBC"/>
    <w:rsid w:val="00D7459F"/>
    <w:rsid w:val="00D7638A"/>
    <w:rsid w:val="00D76D4E"/>
    <w:rsid w:val="00D77CFD"/>
    <w:rsid w:val="00D77F03"/>
    <w:rsid w:val="00D82839"/>
    <w:rsid w:val="00D82B8C"/>
    <w:rsid w:val="00D83593"/>
    <w:rsid w:val="00D843F8"/>
    <w:rsid w:val="00D8512B"/>
    <w:rsid w:val="00D869A7"/>
    <w:rsid w:val="00D87716"/>
    <w:rsid w:val="00D87DF8"/>
    <w:rsid w:val="00D90A56"/>
    <w:rsid w:val="00D90AAA"/>
    <w:rsid w:val="00D91507"/>
    <w:rsid w:val="00D91925"/>
    <w:rsid w:val="00D91AA2"/>
    <w:rsid w:val="00D9223D"/>
    <w:rsid w:val="00D922C0"/>
    <w:rsid w:val="00D92AAC"/>
    <w:rsid w:val="00D9347A"/>
    <w:rsid w:val="00D946EF"/>
    <w:rsid w:val="00D97172"/>
    <w:rsid w:val="00D977C4"/>
    <w:rsid w:val="00D97AE0"/>
    <w:rsid w:val="00DA0168"/>
    <w:rsid w:val="00DA0D6E"/>
    <w:rsid w:val="00DA0E47"/>
    <w:rsid w:val="00DA1B83"/>
    <w:rsid w:val="00DA1C2C"/>
    <w:rsid w:val="00DA1FDD"/>
    <w:rsid w:val="00DA2913"/>
    <w:rsid w:val="00DA3556"/>
    <w:rsid w:val="00DA44AC"/>
    <w:rsid w:val="00DA578C"/>
    <w:rsid w:val="00DA6495"/>
    <w:rsid w:val="00DB084B"/>
    <w:rsid w:val="00DB1710"/>
    <w:rsid w:val="00DB1759"/>
    <w:rsid w:val="00DB19E0"/>
    <w:rsid w:val="00DB49F8"/>
    <w:rsid w:val="00DB4A89"/>
    <w:rsid w:val="00DB532A"/>
    <w:rsid w:val="00DB7068"/>
    <w:rsid w:val="00DC0447"/>
    <w:rsid w:val="00DC0A6E"/>
    <w:rsid w:val="00DC19D7"/>
    <w:rsid w:val="00DC19FC"/>
    <w:rsid w:val="00DC2828"/>
    <w:rsid w:val="00DC2EF5"/>
    <w:rsid w:val="00DC508B"/>
    <w:rsid w:val="00DC5A9D"/>
    <w:rsid w:val="00DD01C7"/>
    <w:rsid w:val="00DD2B1C"/>
    <w:rsid w:val="00DD387B"/>
    <w:rsid w:val="00DD3E21"/>
    <w:rsid w:val="00DD465A"/>
    <w:rsid w:val="00DD4C42"/>
    <w:rsid w:val="00DD5814"/>
    <w:rsid w:val="00DD788E"/>
    <w:rsid w:val="00DE043D"/>
    <w:rsid w:val="00DE0822"/>
    <w:rsid w:val="00DE2B70"/>
    <w:rsid w:val="00DE2FE0"/>
    <w:rsid w:val="00DE3B38"/>
    <w:rsid w:val="00DE3CEE"/>
    <w:rsid w:val="00DE5974"/>
    <w:rsid w:val="00DE5E7C"/>
    <w:rsid w:val="00DE7F81"/>
    <w:rsid w:val="00DF3015"/>
    <w:rsid w:val="00DF34C7"/>
    <w:rsid w:val="00DF4927"/>
    <w:rsid w:val="00DF4DF6"/>
    <w:rsid w:val="00DF4E23"/>
    <w:rsid w:val="00DF5121"/>
    <w:rsid w:val="00DF5A68"/>
    <w:rsid w:val="00DF5E06"/>
    <w:rsid w:val="00DF681B"/>
    <w:rsid w:val="00DF7701"/>
    <w:rsid w:val="00DF7EB5"/>
    <w:rsid w:val="00E00257"/>
    <w:rsid w:val="00E012B6"/>
    <w:rsid w:val="00E01877"/>
    <w:rsid w:val="00E01C0D"/>
    <w:rsid w:val="00E03711"/>
    <w:rsid w:val="00E03FE7"/>
    <w:rsid w:val="00E04204"/>
    <w:rsid w:val="00E045F4"/>
    <w:rsid w:val="00E05B27"/>
    <w:rsid w:val="00E05BBF"/>
    <w:rsid w:val="00E05E8F"/>
    <w:rsid w:val="00E06896"/>
    <w:rsid w:val="00E06DEA"/>
    <w:rsid w:val="00E10AAC"/>
    <w:rsid w:val="00E1139F"/>
    <w:rsid w:val="00E11DF2"/>
    <w:rsid w:val="00E12544"/>
    <w:rsid w:val="00E13FC2"/>
    <w:rsid w:val="00E15F75"/>
    <w:rsid w:val="00E212EE"/>
    <w:rsid w:val="00E229BE"/>
    <w:rsid w:val="00E244C5"/>
    <w:rsid w:val="00E24CF2"/>
    <w:rsid w:val="00E266FD"/>
    <w:rsid w:val="00E27A82"/>
    <w:rsid w:val="00E31A41"/>
    <w:rsid w:val="00E322E8"/>
    <w:rsid w:val="00E333F1"/>
    <w:rsid w:val="00E339F4"/>
    <w:rsid w:val="00E33D7B"/>
    <w:rsid w:val="00E3503F"/>
    <w:rsid w:val="00E3551B"/>
    <w:rsid w:val="00E3571F"/>
    <w:rsid w:val="00E361B5"/>
    <w:rsid w:val="00E41CD2"/>
    <w:rsid w:val="00E41FCF"/>
    <w:rsid w:val="00E42A6E"/>
    <w:rsid w:val="00E43776"/>
    <w:rsid w:val="00E454E8"/>
    <w:rsid w:val="00E45935"/>
    <w:rsid w:val="00E45CC6"/>
    <w:rsid w:val="00E4706F"/>
    <w:rsid w:val="00E479F7"/>
    <w:rsid w:val="00E47C89"/>
    <w:rsid w:val="00E50330"/>
    <w:rsid w:val="00E5085B"/>
    <w:rsid w:val="00E50C9A"/>
    <w:rsid w:val="00E514EA"/>
    <w:rsid w:val="00E540A3"/>
    <w:rsid w:val="00E559BB"/>
    <w:rsid w:val="00E55DDC"/>
    <w:rsid w:val="00E5664F"/>
    <w:rsid w:val="00E56B01"/>
    <w:rsid w:val="00E60CBF"/>
    <w:rsid w:val="00E60E24"/>
    <w:rsid w:val="00E61FAA"/>
    <w:rsid w:val="00E6233A"/>
    <w:rsid w:val="00E62DA4"/>
    <w:rsid w:val="00E6339C"/>
    <w:rsid w:val="00E639AA"/>
    <w:rsid w:val="00E63CAE"/>
    <w:rsid w:val="00E654A3"/>
    <w:rsid w:val="00E66317"/>
    <w:rsid w:val="00E703E9"/>
    <w:rsid w:val="00E70BE4"/>
    <w:rsid w:val="00E717E1"/>
    <w:rsid w:val="00E71D4F"/>
    <w:rsid w:val="00E71EDE"/>
    <w:rsid w:val="00E71FD4"/>
    <w:rsid w:val="00E7228B"/>
    <w:rsid w:val="00E723FD"/>
    <w:rsid w:val="00E731B9"/>
    <w:rsid w:val="00E735CC"/>
    <w:rsid w:val="00E73D37"/>
    <w:rsid w:val="00E76560"/>
    <w:rsid w:val="00E771A3"/>
    <w:rsid w:val="00E77F69"/>
    <w:rsid w:val="00E810C4"/>
    <w:rsid w:val="00E81699"/>
    <w:rsid w:val="00E82290"/>
    <w:rsid w:val="00E847A8"/>
    <w:rsid w:val="00E84BF2"/>
    <w:rsid w:val="00E8558E"/>
    <w:rsid w:val="00E8571E"/>
    <w:rsid w:val="00E90472"/>
    <w:rsid w:val="00E91079"/>
    <w:rsid w:val="00E91F66"/>
    <w:rsid w:val="00E92AF0"/>
    <w:rsid w:val="00E92D67"/>
    <w:rsid w:val="00E93037"/>
    <w:rsid w:val="00E94859"/>
    <w:rsid w:val="00E95A53"/>
    <w:rsid w:val="00E95C9C"/>
    <w:rsid w:val="00E96419"/>
    <w:rsid w:val="00E9650D"/>
    <w:rsid w:val="00E96EC4"/>
    <w:rsid w:val="00EA3176"/>
    <w:rsid w:val="00EA3DCA"/>
    <w:rsid w:val="00EA3E72"/>
    <w:rsid w:val="00EA4200"/>
    <w:rsid w:val="00EA4C3C"/>
    <w:rsid w:val="00EA5BC2"/>
    <w:rsid w:val="00EA5D73"/>
    <w:rsid w:val="00EB118A"/>
    <w:rsid w:val="00EB15AE"/>
    <w:rsid w:val="00EB1DA3"/>
    <w:rsid w:val="00EB352C"/>
    <w:rsid w:val="00EB3C54"/>
    <w:rsid w:val="00EB464D"/>
    <w:rsid w:val="00EB4867"/>
    <w:rsid w:val="00EB64BD"/>
    <w:rsid w:val="00EB6822"/>
    <w:rsid w:val="00EB6FD1"/>
    <w:rsid w:val="00EC3DE6"/>
    <w:rsid w:val="00EC5AE2"/>
    <w:rsid w:val="00EC5E5E"/>
    <w:rsid w:val="00EC6C51"/>
    <w:rsid w:val="00EC7809"/>
    <w:rsid w:val="00ED162F"/>
    <w:rsid w:val="00ED2328"/>
    <w:rsid w:val="00ED26E2"/>
    <w:rsid w:val="00ED2C1F"/>
    <w:rsid w:val="00ED5244"/>
    <w:rsid w:val="00ED5274"/>
    <w:rsid w:val="00ED5387"/>
    <w:rsid w:val="00ED6732"/>
    <w:rsid w:val="00EE060B"/>
    <w:rsid w:val="00EE2677"/>
    <w:rsid w:val="00EE36F5"/>
    <w:rsid w:val="00EE40BC"/>
    <w:rsid w:val="00EE6C1E"/>
    <w:rsid w:val="00EE7336"/>
    <w:rsid w:val="00EF165F"/>
    <w:rsid w:val="00EF3562"/>
    <w:rsid w:val="00EF369C"/>
    <w:rsid w:val="00EF5631"/>
    <w:rsid w:val="00EF6A8E"/>
    <w:rsid w:val="00EF6E5B"/>
    <w:rsid w:val="00F003B5"/>
    <w:rsid w:val="00F021FE"/>
    <w:rsid w:val="00F02BB9"/>
    <w:rsid w:val="00F041F3"/>
    <w:rsid w:val="00F04479"/>
    <w:rsid w:val="00F05A13"/>
    <w:rsid w:val="00F05BB4"/>
    <w:rsid w:val="00F05F8A"/>
    <w:rsid w:val="00F061BE"/>
    <w:rsid w:val="00F0787A"/>
    <w:rsid w:val="00F10DB7"/>
    <w:rsid w:val="00F11745"/>
    <w:rsid w:val="00F130C8"/>
    <w:rsid w:val="00F13492"/>
    <w:rsid w:val="00F137BA"/>
    <w:rsid w:val="00F14DC6"/>
    <w:rsid w:val="00F1542E"/>
    <w:rsid w:val="00F15664"/>
    <w:rsid w:val="00F15D3B"/>
    <w:rsid w:val="00F161E3"/>
    <w:rsid w:val="00F167EF"/>
    <w:rsid w:val="00F17465"/>
    <w:rsid w:val="00F20E59"/>
    <w:rsid w:val="00F212C5"/>
    <w:rsid w:val="00F22877"/>
    <w:rsid w:val="00F22F16"/>
    <w:rsid w:val="00F23A5A"/>
    <w:rsid w:val="00F24872"/>
    <w:rsid w:val="00F252A0"/>
    <w:rsid w:val="00F25CF6"/>
    <w:rsid w:val="00F310DB"/>
    <w:rsid w:val="00F3119F"/>
    <w:rsid w:val="00F313F2"/>
    <w:rsid w:val="00F31426"/>
    <w:rsid w:val="00F31EF5"/>
    <w:rsid w:val="00F346EC"/>
    <w:rsid w:val="00F34EB6"/>
    <w:rsid w:val="00F36680"/>
    <w:rsid w:val="00F36C28"/>
    <w:rsid w:val="00F37193"/>
    <w:rsid w:val="00F40987"/>
    <w:rsid w:val="00F41681"/>
    <w:rsid w:val="00F428A6"/>
    <w:rsid w:val="00F42FF4"/>
    <w:rsid w:val="00F432AB"/>
    <w:rsid w:val="00F44E30"/>
    <w:rsid w:val="00F501EB"/>
    <w:rsid w:val="00F50B41"/>
    <w:rsid w:val="00F53025"/>
    <w:rsid w:val="00F54F0F"/>
    <w:rsid w:val="00F577A6"/>
    <w:rsid w:val="00F57832"/>
    <w:rsid w:val="00F57918"/>
    <w:rsid w:val="00F57ADE"/>
    <w:rsid w:val="00F60A5D"/>
    <w:rsid w:val="00F61980"/>
    <w:rsid w:val="00F61E35"/>
    <w:rsid w:val="00F62F27"/>
    <w:rsid w:val="00F66957"/>
    <w:rsid w:val="00F67941"/>
    <w:rsid w:val="00F70ED4"/>
    <w:rsid w:val="00F72021"/>
    <w:rsid w:val="00F73B34"/>
    <w:rsid w:val="00F7453D"/>
    <w:rsid w:val="00F75109"/>
    <w:rsid w:val="00F751F1"/>
    <w:rsid w:val="00F75C84"/>
    <w:rsid w:val="00F75FCC"/>
    <w:rsid w:val="00F774BF"/>
    <w:rsid w:val="00F818BE"/>
    <w:rsid w:val="00F84C12"/>
    <w:rsid w:val="00F86BB3"/>
    <w:rsid w:val="00F86DB0"/>
    <w:rsid w:val="00F87B9A"/>
    <w:rsid w:val="00F90986"/>
    <w:rsid w:val="00F911D0"/>
    <w:rsid w:val="00F92F30"/>
    <w:rsid w:val="00F94730"/>
    <w:rsid w:val="00F9544F"/>
    <w:rsid w:val="00F96780"/>
    <w:rsid w:val="00F96D45"/>
    <w:rsid w:val="00FA0A0E"/>
    <w:rsid w:val="00FA31F9"/>
    <w:rsid w:val="00FA351B"/>
    <w:rsid w:val="00FA39A2"/>
    <w:rsid w:val="00FA5003"/>
    <w:rsid w:val="00FA660D"/>
    <w:rsid w:val="00FB04C0"/>
    <w:rsid w:val="00FB0EF5"/>
    <w:rsid w:val="00FB0FE5"/>
    <w:rsid w:val="00FB18EC"/>
    <w:rsid w:val="00FB1A04"/>
    <w:rsid w:val="00FB27B8"/>
    <w:rsid w:val="00FB3A19"/>
    <w:rsid w:val="00FB4059"/>
    <w:rsid w:val="00FB4262"/>
    <w:rsid w:val="00FB4655"/>
    <w:rsid w:val="00FB4930"/>
    <w:rsid w:val="00FB74E9"/>
    <w:rsid w:val="00FC1A74"/>
    <w:rsid w:val="00FC27B6"/>
    <w:rsid w:val="00FC364E"/>
    <w:rsid w:val="00FC3743"/>
    <w:rsid w:val="00FC4899"/>
    <w:rsid w:val="00FC69BB"/>
    <w:rsid w:val="00FD0E79"/>
    <w:rsid w:val="00FD1336"/>
    <w:rsid w:val="00FD19FD"/>
    <w:rsid w:val="00FD4747"/>
    <w:rsid w:val="00FD4D4A"/>
    <w:rsid w:val="00FD5574"/>
    <w:rsid w:val="00FD56D3"/>
    <w:rsid w:val="00FE08C6"/>
    <w:rsid w:val="00FE0A96"/>
    <w:rsid w:val="00FE0AA8"/>
    <w:rsid w:val="00FE122A"/>
    <w:rsid w:val="00FE12BE"/>
    <w:rsid w:val="00FE1E4F"/>
    <w:rsid w:val="00FE1EB2"/>
    <w:rsid w:val="00FE28A4"/>
    <w:rsid w:val="00FE4294"/>
    <w:rsid w:val="00FE4914"/>
    <w:rsid w:val="00FE4FF4"/>
    <w:rsid w:val="00FE5BDA"/>
    <w:rsid w:val="00FE6738"/>
    <w:rsid w:val="00FE73FA"/>
    <w:rsid w:val="00FE7A7E"/>
    <w:rsid w:val="00FE7ADF"/>
    <w:rsid w:val="00FF0260"/>
    <w:rsid w:val="00FF1F62"/>
    <w:rsid w:val="00FF2FE2"/>
    <w:rsid w:val="00FF3227"/>
    <w:rsid w:val="00FF3E48"/>
    <w:rsid w:val="00FF56E0"/>
    <w:rsid w:val="00FF74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7EDC"/>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E810C4"/>
    <w:pPr>
      <w:spacing w:before="240" w:after="60"/>
      <w:outlineLvl w:val="6"/>
    </w:pPr>
    <w:rPr>
      <w:rFonts w:asciiTheme="minorHAnsi" w:eastAsiaTheme="minorEastAsia" w:hAnsiTheme="minorHAnsi" w:cstheme="min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rsid w:val="000F1ACA"/>
    <w:pPr>
      <w:tabs>
        <w:tab w:val="center" w:pos="4536"/>
        <w:tab w:val="right" w:pos="9072"/>
      </w:tabs>
    </w:pPr>
  </w:style>
  <w:style w:type="character" w:styleId="a5">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6">
    <w:name w:val="Hyperlink"/>
    <w:rsid w:val="004B29B1"/>
    <w:rPr>
      <w:color w:val="0000FF"/>
      <w:u w:val="single"/>
    </w:rPr>
  </w:style>
  <w:style w:type="paragraph" w:styleId="a7">
    <w:name w:val="header"/>
    <w:basedOn w:val="a0"/>
    <w:link w:val="a8"/>
    <w:uiPriority w:val="9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9">
    <w:name w:val="Balloon Text"/>
    <w:basedOn w:val="a0"/>
    <w:semiHidden/>
    <w:rsid w:val="00D72CBC"/>
    <w:rPr>
      <w:rFonts w:ascii="Tahoma" w:hAnsi="Tahoma" w:cs="Tahoma"/>
      <w:sz w:val="16"/>
      <w:szCs w:val="16"/>
    </w:rPr>
  </w:style>
  <w:style w:type="paragraph" w:styleId="aa">
    <w:name w:val="Body Text"/>
    <w:basedOn w:val="a0"/>
    <w:link w:val="ab"/>
    <w:rsid w:val="00DA578C"/>
    <w:pPr>
      <w:suppressAutoHyphens/>
      <w:overflowPunct w:val="0"/>
      <w:autoSpaceDE w:val="0"/>
      <w:textAlignment w:val="baseline"/>
    </w:pPr>
    <w:rPr>
      <w:b/>
      <w:bCs/>
      <w:lang w:eastAsia="ar-SA"/>
    </w:rPr>
  </w:style>
  <w:style w:type="character" w:customStyle="1" w:styleId="ab">
    <w:name w:val="Основен текст Знак"/>
    <w:link w:val="aa"/>
    <w:rsid w:val="00DA578C"/>
    <w:rPr>
      <w:b/>
      <w:bCs/>
      <w:sz w:val="24"/>
      <w:szCs w:val="24"/>
      <w:lang w:eastAsia="ar-SA"/>
    </w:rPr>
  </w:style>
  <w:style w:type="paragraph" w:styleId="21">
    <w:name w:val="List 2"/>
    <w:basedOn w:val="a0"/>
    <w:unhideWhenUsed/>
    <w:rsid w:val="001E1797"/>
    <w:pPr>
      <w:ind w:left="566" w:hanging="283"/>
    </w:pPr>
  </w:style>
  <w:style w:type="paragraph" w:styleId="ac">
    <w:name w:val="Title"/>
    <w:aliases w:val="Char Char"/>
    <w:basedOn w:val="a0"/>
    <w:link w:val="ad"/>
    <w:qFormat/>
    <w:rsid w:val="001E1797"/>
    <w:pPr>
      <w:jc w:val="center"/>
    </w:pPr>
    <w:rPr>
      <w:b/>
      <w:sz w:val="28"/>
      <w:szCs w:val="20"/>
      <w:lang w:eastAsia="en-US"/>
    </w:rPr>
  </w:style>
  <w:style w:type="character" w:customStyle="1" w:styleId="ad">
    <w:name w:val="Заглавие Знак"/>
    <w:aliases w:val="Char Char Знак"/>
    <w:link w:val="ac"/>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link w:val="22"/>
    <w:locked/>
    <w:rsid w:val="001E1797"/>
    <w:rPr>
      <w:lang w:val="en-GB" w:eastAsia="fr-FR"/>
    </w:rPr>
  </w:style>
  <w:style w:type="character" w:customStyle="1" w:styleId="23">
    <w:name w:val="Основен текст 2 Знак"/>
    <w:rsid w:val="001E1797"/>
    <w:rPr>
      <w:sz w:val="24"/>
      <w:szCs w:val="24"/>
    </w:rPr>
  </w:style>
  <w:style w:type="paragraph" w:styleId="ae">
    <w:name w:val="Normal (Web)"/>
    <w:basedOn w:val="a0"/>
    <w:unhideWhenUsed/>
    <w:rsid w:val="00686911"/>
    <w:pPr>
      <w:spacing w:before="100" w:beforeAutospacing="1" w:after="100" w:afterAutospacing="1"/>
    </w:pPr>
  </w:style>
  <w:style w:type="paragraph" w:styleId="af">
    <w:name w:val="Body Text First Indent"/>
    <w:basedOn w:val="aa"/>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0">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1">
    <w:name w:val="annotation reference"/>
    <w:rsid w:val="00D23111"/>
    <w:rPr>
      <w:sz w:val="16"/>
      <w:szCs w:val="16"/>
    </w:rPr>
  </w:style>
  <w:style w:type="paragraph" w:styleId="af2">
    <w:name w:val="annotation text"/>
    <w:basedOn w:val="a0"/>
    <w:link w:val="af3"/>
    <w:rsid w:val="00D23111"/>
    <w:rPr>
      <w:sz w:val="20"/>
      <w:szCs w:val="20"/>
    </w:rPr>
  </w:style>
  <w:style w:type="character" w:customStyle="1" w:styleId="af3">
    <w:name w:val="Текст на коментар Знак"/>
    <w:basedOn w:val="a1"/>
    <w:link w:val="af2"/>
    <w:rsid w:val="00D23111"/>
  </w:style>
  <w:style w:type="paragraph" w:styleId="af4">
    <w:name w:val="annotation subject"/>
    <w:basedOn w:val="af2"/>
    <w:next w:val="af2"/>
    <w:link w:val="af5"/>
    <w:rsid w:val="00D23111"/>
    <w:rPr>
      <w:b/>
      <w:bCs/>
    </w:rPr>
  </w:style>
  <w:style w:type="character" w:customStyle="1" w:styleId="af5">
    <w:name w:val="Предмет на коментар Знак"/>
    <w:link w:val="af4"/>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rsid w:val="00E012B6"/>
    <w:rPr>
      <w:vanish w:val="0"/>
      <w:webHidden w:val="0"/>
      <w:specVanish w:val="0"/>
    </w:rPr>
  </w:style>
  <w:style w:type="character" w:customStyle="1" w:styleId="alcapt2">
    <w:name w:val="al_capt2"/>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rsid w:val="00E012B6"/>
    <w:rPr>
      <w:i/>
      <w:iCs/>
      <w:vanish w:val="0"/>
      <w:webHidden w:val="0"/>
      <w:specVanish w:val="0"/>
    </w:rPr>
  </w:style>
  <w:style w:type="character" w:customStyle="1" w:styleId="alcapt4">
    <w:name w:val="al_capt4"/>
    <w:rsid w:val="00E012B6"/>
    <w:rPr>
      <w:i/>
      <w:iCs/>
      <w:vanish w:val="0"/>
      <w:webHidden w:val="0"/>
      <w:specVanish w:val="0"/>
    </w:rPr>
  </w:style>
  <w:style w:type="character" w:customStyle="1" w:styleId="alcapt5">
    <w:name w:val="al_capt5"/>
    <w:rsid w:val="00E012B6"/>
    <w:rPr>
      <w:i/>
      <w:iCs/>
      <w:vanish w:val="0"/>
      <w:webHidden w:val="0"/>
      <w:specVanish w:val="0"/>
    </w:rPr>
  </w:style>
  <w:style w:type="character" w:customStyle="1" w:styleId="addedtext1">
    <w:name w:val="added_text1"/>
    <w:rsid w:val="00E012B6"/>
    <w:rPr>
      <w:shd w:val="clear" w:color="auto" w:fill="E1E1FF"/>
    </w:rPr>
  </w:style>
  <w:style w:type="character" w:customStyle="1" w:styleId="deletedtext1">
    <w:name w:val="deleted_text1"/>
    <w:rsid w:val="00E012B6"/>
    <w:rPr>
      <w:strike/>
      <w:color w:val="800000"/>
    </w:rPr>
  </w:style>
  <w:style w:type="character" w:customStyle="1" w:styleId="alcapt6">
    <w:name w:val="al_capt6"/>
    <w:rsid w:val="00E012B6"/>
    <w:rPr>
      <w:i/>
      <w:iCs/>
      <w:vanish w:val="0"/>
      <w:webHidden w:val="0"/>
      <w:specVanish w:val="0"/>
    </w:rPr>
  </w:style>
  <w:style w:type="character" w:customStyle="1" w:styleId="alcapt7">
    <w:name w:val="al_capt7"/>
    <w:rsid w:val="00E012B6"/>
    <w:rPr>
      <w:i/>
      <w:iCs/>
      <w:vanish w:val="0"/>
      <w:webHidden w:val="0"/>
      <w:specVanish w:val="0"/>
    </w:rPr>
  </w:style>
  <w:style w:type="character" w:customStyle="1" w:styleId="alcapt8">
    <w:name w:val="al_capt8"/>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rsid w:val="0065556B"/>
    <w:rPr>
      <w:shd w:val="clear" w:color="auto" w:fill="90EE90"/>
    </w:rPr>
  </w:style>
  <w:style w:type="character" w:customStyle="1" w:styleId="alb2">
    <w:name w:val="al_b2"/>
    <w:rsid w:val="002E372B"/>
    <w:rPr>
      <w:vanish w:val="0"/>
      <w:webHidden w:val="0"/>
      <w:specVanish w:val="0"/>
    </w:rPr>
  </w:style>
  <w:style w:type="character" w:customStyle="1" w:styleId="light1">
    <w:name w:val="light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8">
    <w:name w:val="Горен колонтитул Знак"/>
    <w:link w:val="a7"/>
    <w:uiPriority w:val="99"/>
    <w:rsid w:val="000B25A5"/>
    <w:rPr>
      <w:sz w:val="24"/>
      <w:szCs w:val="24"/>
    </w:rPr>
  </w:style>
  <w:style w:type="character" w:customStyle="1" w:styleId="30">
    <w:name w:val="Заглавие 3 Знак"/>
    <w:link w:val="3"/>
    <w:rsid w:val="00F02BB9"/>
    <w:rPr>
      <w:rFonts w:ascii="Cambria" w:eastAsia="Times New Roman" w:hAnsi="Cambria" w:cs="Times New Roman"/>
      <w:b/>
      <w:bCs/>
      <w:sz w:val="26"/>
      <w:szCs w:val="26"/>
    </w:rPr>
  </w:style>
  <w:style w:type="character" w:customStyle="1" w:styleId="50">
    <w:name w:val="Заглавие 5 Знак"/>
    <w:link w:val="5"/>
    <w:semiHidden/>
    <w:rsid w:val="00F02BB9"/>
    <w:rPr>
      <w:rFonts w:ascii="Calibri" w:eastAsia="Times New Roman" w:hAnsi="Calibri" w:cs="Times New Roman"/>
      <w:b/>
      <w:bCs/>
      <w:i/>
      <w:iCs/>
      <w:sz w:val="26"/>
      <w:szCs w:val="26"/>
    </w:rPr>
  </w:style>
  <w:style w:type="paragraph" w:styleId="af6">
    <w:name w:val="List Paragraph"/>
    <w:basedOn w:val="a0"/>
    <w:link w:val="af7"/>
    <w:qFormat/>
    <w:rsid w:val="00F02BB9"/>
    <w:pPr>
      <w:spacing w:after="200" w:line="276" w:lineRule="auto"/>
      <w:ind w:left="720"/>
    </w:pPr>
    <w:rPr>
      <w:rFonts w:ascii="Calibri" w:hAnsi="Calibri" w:cs="Calibri"/>
      <w:sz w:val="22"/>
      <w:szCs w:val="22"/>
      <w:lang w:eastAsia="en-US"/>
    </w:rPr>
  </w:style>
  <w:style w:type="table" w:styleId="af8">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link w:val="24"/>
    <w:rsid w:val="00B23D1A"/>
    <w:rPr>
      <w:sz w:val="24"/>
      <w:szCs w:val="24"/>
    </w:rPr>
  </w:style>
  <w:style w:type="paragraph" w:styleId="af9">
    <w:name w:val="Subtitle"/>
    <w:basedOn w:val="a0"/>
    <w:link w:val="afa"/>
    <w:qFormat/>
    <w:rsid w:val="009C3A78"/>
    <w:pPr>
      <w:jc w:val="center"/>
    </w:pPr>
    <w:rPr>
      <w:snapToGrid w:val="0"/>
    </w:rPr>
  </w:style>
  <w:style w:type="character" w:customStyle="1" w:styleId="afa">
    <w:name w:val="Подзаглавие Знак"/>
    <w:link w:val="af9"/>
    <w:rsid w:val="009C3A78"/>
    <w:rPr>
      <w:snapToGrid w:val="0"/>
      <w:sz w:val="24"/>
      <w:szCs w:val="24"/>
    </w:rPr>
  </w:style>
  <w:style w:type="paragraph" w:styleId="afb">
    <w:name w:val="Body Text Indent"/>
    <w:basedOn w:val="a0"/>
    <w:link w:val="afc"/>
    <w:rsid w:val="00767FAC"/>
    <w:pPr>
      <w:spacing w:after="120"/>
      <w:ind w:left="283"/>
    </w:pPr>
  </w:style>
  <w:style w:type="character" w:customStyle="1" w:styleId="afc">
    <w:name w:val="Основен текст с отстъп Знак"/>
    <w:link w:val="afb"/>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d">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e">
    <w:name w:val="Основен текст_"/>
    <w:link w:val="13"/>
    <w:rsid w:val="00687804"/>
    <w:rPr>
      <w:sz w:val="23"/>
      <w:szCs w:val="23"/>
      <w:shd w:val="clear" w:color="auto" w:fill="FFFFFF"/>
      <w:lang w:bidi="ar-SA"/>
    </w:rPr>
  </w:style>
  <w:style w:type="paragraph" w:customStyle="1" w:styleId="13">
    <w:name w:val="Основен текст1"/>
    <w:basedOn w:val="a0"/>
    <w:link w:val="afe"/>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rsid w:val="002B67F3"/>
    <w:rPr>
      <w:rFonts w:ascii="Times New Roman" w:hAnsi="Times New Roman" w:cs="Times New Roman"/>
      <w:sz w:val="26"/>
      <w:szCs w:val="26"/>
    </w:rPr>
  </w:style>
  <w:style w:type="character" w:customStyle="1" w:styleId="FontStyle182">
    <w:name w:val="Font Style182"/>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c"/>
    <w:rsid w:val="00411267"/>
    <w:pPr>
      <w:suppressAutoHyphens/>
      <w:jc w:val="center"/>
    </w:pPr>
    <w:rPr>
      <w:rFonts w:ascii="Arial" w:eastAsia="Calibri" w:hAnsi="Arial"/>
      <w:b/>
      <w:sz w:val="28"/>
      <w:szCs w:val="28"/>
      <w:lang w:val="ru-RU" w:eastAsia="ar-SA"/>
    </w:rPr>
  </w:style>
  <w:style w:type="character" w:styleId="aff0">
    <w:name w:val="Strong"/>
    <w:qFormat/>
    <w:rsid w:val="00411267"/>
    <w:rPr>
      <w:rFonts w:cs="Times New Roman"/>
      <w:b/>
      <w:bCs/>
    </w:rPr>
  </w:style>
  <w:style w:type="character" w:customStyle="1" w:styleId="20">
    <w:name w:val="Заглавие 2 Знак"/>
    <w:link w:val="2"/>
    <w:locked/>
    <w:rsid w:val="00411267"/>
    <w:rPr>
      <w:rFonts w:ascii="Tahoma" w:hAnsi="Tahoma"/>
      <w:b/>
      <w:spacing w:val="20"/>
      <w:sz w:val="22"/>
      <w:lang w:val="bg-BG" w:eastAsia="bg-BG" w:bidi="ar-SA"/>
    </w:rPr>
  </w:style>
  <w:style w:type="character" w:customStyle="1" w:styleId="af7">
    <w:name w:val="Списък на абзаци Знак"/>
    <w:link w:val="af6"/>
    <w:uiPriority w:val="99"/>
    <w:locked/>
    <w:rsid w:val="00411267"/>
    <w:rPr>
      <w:rFonts w:ascii="Calibri" w:hAnsi="Calibri" w:cs="Calibri"/>
      <w:sz w:val="22"/>
      <w:szCs w:val="22"/>
      <w:lang w:val="bg-BG" w:eastAsia="en-US" w:bidi="ar-SA"/>
    </w:rPr>
  </w:style>
  <w:style w:type="character" w:customStyle="1" w:styleId="aff1">
    <w:name w:val="Основной текст_"/>
    <w:link w:val="14"/>
    <w:locked/>
    <w:rsid w:val="007E1D7C"/>
    <w:rPr>
      <w:sz w:val="23"/>
      <w:szCs w:val="23"/>
      <w:shd w:val="clear" w:color="auto" w:fill="FFFFFF"/>
      <w:lang w:bidi="ar-SA"/>
    </w:rPr>
  </w:style>
  <w:style w:type="paragraph" w:customStyle="1" w:styleId="14">
    <w:name w:val="Основной текст1"/>
    <w:basedOn w:val="a0"/>
    <w:link w:val="aff1"/>
    <w:rsid w:val="007E1D7C"/>
    <w:pPr>
      <w:widowControl w:val="0"/>
      <w:shd w:val="clear" w:color="auto" w:fill="FFFFFF"/>
      <w:spacing w:before="1020" w:line="394" w:lineRule="exact"/>
      <w:ind w:hanging="380"/>
    </w:pPr>
    <w:rPr>
      <w:sz w:val="23"/>
      <w:szCs w:val="23"/>
      <w:shd w:val="clear" w:color="auto" w:fill="FFFFFF"/>
    </w:rPr>
  </w:style>
  <w:style w:type="character" w:customStyle="1" w:styleId="aff2">
    <w:name w:val="Основной текст + Полужирный"/>
    <w:rsid w:val="007E1D7C"/>
    <w:rPr>
      <w:b/>
      <w:bCs/>
      <w:sz w:val="23"/>
      <w:szCs w:val="23"/>
      <w:u w:val="none"/>
      <w:shd w:val="clear" w:color="auto" w:fill="FFFFFF"/>
      <w:lang w:bidi="ar-SA"/>
    </w:rPr>
  </w:style>
  <w:style w:type="character" w:customStyle="1" w:styleId="27">
    <w:name w:val="Основной текст + Полужирный2"/>
    <w:aliases w:val="Курсив"/>
    <w:rsid w:val="007E1D7C"/>
    <w:rPr>
      <w:rFonts w:ascii="Times New Roman" w:hAnsi="Times New Roman" w:cs="Times New Roman"/>
      <w:b/>
      <w:bCs/>
      <w:i/>
      <w:iCs/>
      <w:sz w:val="22"/>
      <w:szCs w:val="22"/>
      <w:u w:val="none"/>
      <w:shd w:val="clear" w:color="auto" w:fill="FFFFFF"/>
      <w:lang w:bidi="ar-SA"/>
    </w:rPr>
  </w:style>
  <w:style w:type="paragraph" w:styleId="af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4"/>
    <w:rsid w:val="00CA66FA"/>
    <w:rPr>
      <w:rFonts w:eastAsia="Calibri"/>
      <w:sz w:val="20"/>
      <w:szCs w:val="20"/>
      <w:lang w:val="en-GB" w:eastAsia="en-US"/>
    </w:rPr>
  </w:style>
  <w:style w:type="character" w:customStyle="1" w:styleId="af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3"/>
    <w:locked/>
    <w:rsid w:val="00CA66FA"/>
    <w:rPr>
      <w:rFonts w:eastAsia="Calibri"/>
      <w:lang w:val="en-GB" w:eastAsia="en-US" w:bidi="ar-SA"/>
    </w:rPr>
  </w:style>
  <w:style w:type="character" w:styleId="aff5">
    <w:name w:val="footnote reference"/>
    <w:aliases w:val="Footnote symbol"/>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semiHidden/>
    <w:locked/>
    <w:rsid w:val="00AF2BA4"/>
    <w:rPr>
      <w:rFonts w:ascii="Times New Roman" w:hAnsi="Times New Roman" w:cs="Times New Roman"/>
      <w:sz w:val="20"/>
      <w:szCs w:val="20"/>
      <w:lang w:val="en-US"/>
    </w:rPr>
  </w:style>
  <w:style w:type="character" w:customStyle="1" w:styleId="SubtitleChar1">
    <w:name w:val="Subtitle Char1"/>
    <w:locked/>
    <w:rsid w:val="00AF2BA4"/>
    <w:rPr>
      <w:rFonts w:cs="Times New Roman"/>
      <w:snapToGrid w:val="0"/>
      <w:sz w:val="24"/>
      <w:szCs w:val="24"/>
      <w:lang w:val="bg-BG" w:eastAsia="bg-BG" w:bidi="ar-SA"/>
    </w:rPr>
  </w:style>
  <w:style w:type="paragraph" w:styleId="aff6">
    <w:name w:val="No Spacing"/>
    <w:uiPriority w:val="1"/>
    <w:qFormat/>
    <w:rsid w:val="00A34D67"/>
    <w:rPr>
      <w:sz w:val="24"/>
      <w:szCs w:val="24"/>
    </w:rPr>
  </w:style>
  <w:style w:type="character" w:customStyle="1" w:styleId="apple-style-span">
    <w:name w:val="apple-style-span"/>
    <w:basedOn w:val="a1"/>
    <w:rsid w:val="00173A15"/>
  </w:style>
  <w:style w:type="character" w:customStyle="1" w:styleId="70">
    <w:name w:val="Заглавие 7 Знак"/>
    <w:basedOn w:val="a1"/>
    <w:link w:val="7"/>
    <w:semiHidden/>
    <w:rsid w:val="00E810C4"/>
    <w:rPr>
      <w:rFonts w:asciiTheme="minorHAnsi" w:eastAsiaTheme="minorEastAsia" w:hAnsiTheme="minorHAnsi" w:cstheme="minorBidi"/>
      <w:sz w:val="24"/>
      <w:szCs w:val="24"/>
    </w:rPr>
  </w:style>
  <w:style w:type="paragraph" w:customStyle="1" w:styleId="15">
    <w:name w:val="Без разредка1"/>
    <w:qFormat/>
    <w:rsid w:val="000246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7EDC"/>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E810C4"/>
    <w:pPr>
      <w:spacing w:before="240" w:after="60"/>
      <w:outlineLvl w:val="6"/>
    </w:pPr>
    <w:rPr>
      <w:rFonts w:asciiTheme="minorHAnsi" w:eastAsiaTheme="minorEastAsia" w:hAnsiTheme="minorHAnsi" w:cstheme="min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rsid w:val="000F1ACA"/>
    <w:pPr>
      <w:tabs>
        <w:tab w:val="center" w:pos="4536"/>
        <w:tab w:val="right" w:pos="9072"/>
      </w:tabs>
    </w:pPr>
  </w:style>
  <w:style w:type="character" w:styleId="a5">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6">
    <w:name w:val="Hyperlink"/>
    <w:rsid w:val="004B29B1"/>
    <w:rPr>
      <w:color w:val="0000FF"/>
      <w:u w:val="single"/>
    </w:rPr>
  </w:style>
  <w:style w:type="paragraph" w:styleId="a7">
    <w:name w:val="header"/>
    <w:basedOn w:val="a0"/>
    <w:link w:val="a8"/>
    <w:uiPriority w:val="9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9">
    <w:name w:val="Balloon Text"/>
    <w:basedOn w:val="a0"/>
    <w:semiHidden/>
    <w:rsid w:val="00D72CBC"/>
    <w:rPr>
      <w:rFonts w:ascii="Tahoma" w:hAnsi="Tahoma" w:cs="Tahoma"/>
      <w:sz w:val="16"/>
      <w:szCs w:val="16"/>
    </w:rPr>
  </w:style>
  <w:style w:type="paragraph" w:styleId="aa">
    <w:name w:val="Body Text"/>
    <w:basedOn w:val="a0"/>
    <w:link w:val="ab"/>
    <w:rsid w:val="00DA578C"/>
    <w:pPr>
      <w:suppressAutoHyphens/>
      <w:overflowPunct w:val="0"/>
      <w:autoSpaceDE w:val="0"/>
      <w:textAlignment w:val="baseline"/>
    </w:pPr>
    <w:rPr>
      <w:b/>
      <w:bCs/>
      <w:lang w:eastAsia="ar-SA"/>
    </w:rPr>
  </w:style>
  <w:style w:type="character" w:customStyle="1" w:styleId="ab">
    <w:name w:val="Основен текст Знак"/>
    <w:link w:val="aa"/>
    <w:rsid w:val="00DA578C"/>
    <w:rPr>
      <w:b/>
      <w:bCs/>
      <w:sz w:val="24"/>
      <w:szCs w:val="24"/>
      <w:lang w:eastAsia="ar-SA"/>
    </w:rPr>
  </w:style>
  <w:style w:type="paragraph" w:styleId="21">
    <w:name w:val="List 2"/>
    <w:basedOn w:val="a0"/>
    <w:unhideWhenUsed/>
    <w:rsid w:val="001E1797"/>
    <w:pPr>
      <w:ind w:left="566" w:hanging="283"/>
    </w:pPr>
  </w:style>
  <w:style w:type="paragraph" w:styleId="ac">
    <w:name w:val="Title"/>
    <w:aliases w:val="Char Char"/>
    <w:basedOn w:val="a0"/>
    <w:link w:val="ad"/>
    <w:qFormat/>
    <w:rsid w:val="001E1797"/>
    <w:pPr>
      <w:jc w:val="center"/>
    </w:pPr>
    <w:rPr>
      <w:b/>
      <w:sz w:val="28"/>
      <w:szCs w:val="20"/>
      <w:lang w:eastAsia="en-US"/>
    </w:rPr>
  </w:style>
  <w:style w:type="character" w:customStyle="1" w:styleId="ad">
    <w:name w:val="Заглавие Знак"/>
    <w:aliases w:val="Char Char Знак"/>
    <w:link w:val="ac"/>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link w:val="22"/>
    <w:locked/>
    <w:rsid w:val="001E1797"/>
    <w:rPr>
      <w:lang w:val="en-GB" w:eastAsia="fr-FR"/>
    </w:rPr>
  </w:style>
  <w:style w:type="character" w:customStyle="1" w:styleId="23">
    <w:name w:val="Основен текст 2 Знак"/>
    <w:rsid w:val="001E1797"/>
    <w:rPr>
      <w:sz w:val="24"/>
      <w:szCs w:val="24"/>
    </w:rPr>
  </w:style>
  <w:style w:type="paragraph" w:styleId="ae">
    <w:name w:val="Normal (Web)"/>
    <w:basedOn w:val="a0"/>
    <w:unhideWhenUsed/>
    <w:rsid w:val="00686911"/>
    <w:pPr>
      <w:spacing w:before="100" w:beforeAutospacing="1" w:after="100" w:afterAutospacing="1"/>
    </w:pPr>
  </w:style>
  <w:style w:type="paragraph" w:styleId="af">
    <w:name w:val="Body Text First Indent"/>
    <w:basedOn w:val="aa"/>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0">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1">
    <w:name w:val="annotation reference"/>
    <w:rsid w:val="00D23111"/>
    <w:rPr>
      <w:sz w:val="16"/>
      <w:szCs w:val="16"/>
    </w:rPr>
  </w:style>
  <w:style w:type="paragraph" w:styleId="af2">
    <w:name w:val="annotation text"/>
    <w:basedOn w:val="a0"/>
    <w:link w:val="af3"/>
    <w:rsid w:val="00D23111"/>
    <w:rPr>
      <w:sz w:val="20"/>
      <w:szCs w:val="20"/>
    </w:rPr>
  </w:style>
  <w:style w:type="character" w:customStyle="1" w:styleId="af3">
    <w:name w:val="Текст на коментар Знак"/>
    <w:basedOn w:val="a1"/>
    <w:link w:val="af2"/>
    <w:rsid w:val="00D23111"/>
  </w:style>
  <w:style w:type="paragraph" w:styleId="af4">
    <w:name w:val="annotation subject"/>
    <w:basedOn w:val="af2"/>
    <w:next w:val="af2"/>
    <w:link w:val="af5"/>
    <w:rsid w:val="00D23111"/>
    <w:rPr>
      <w:b/>
      <w:bCs/>
    </w:rPr>
  </w:style>
  <w:style w:type="character" w:customStyle="1" w:styleId="af5">
    <w:name w:val="Предмет на коментар Знак"/>
    <w:link w:val="af4"/>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rsid w:val="00E012B6"/>
    <w:rPr>
      <w:vanish w:val="0"/>
      <w:webHidden w:val="0"/>
      <w:specVanish w:val="0"/>
    </w:rPr>
  </w:style>
  <w:style w:type="character" w:customStyle="1" w:styleId="alcapt2">
    <w:name w:val="al_capt2"/>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rsid w:val="00E012B6"/>
    <w:rPr>
      <w:i/>
      <w:iCs/>
      <w:vanish w:val="0"/>
      <w:webHidden w:val="0"/>
      <w:specVanish w:val="0"/>
    </w:rPr>
  </w:style>
  <w:style w:type="character" w:customStyle="1" w:styleId="alcapt4">
    <w:name w:val="al_capt4"/>
    <w:rsid w:val="00E012B6"/>
    <w:rPr>
      <w:i/>
      <w:iCs/>
      <w:vanish w:val="0"/>
      <w:webHidden w:val="0"/>
      <w:specVanish w:val="0"/>
    </w:rPr>
  </w:style>
  <w:style w:type="character" w:customStyle="1" w:styleId="alcapt5">
    <w:name w:val="al_capt5"/>
    <w:rsid w:val="00E012B6"/>
    <w:rPr>
      <w:i/>
      <w:iCs/>
      <w:vanish w:val="0"/>
      <w:webHidden w:val="0"/>
      <w:specVanish w:val="0"/>
    </w:rPr>
  </w:style>
  <w:style w:type="character" w:customStyle="1" w:styleId="addedtext1">
    <w:name w:val="added_text1"/>
    <w:rsid w:val="00E012B6"/>
    <w:rPr>
      <w:shd w:val="clear" w:color="auto" w:fill="E1E1FF"/>
    </w:rPr>
  </w:style>
  <w:style w:type="character" w:customStyle="1" w:styleId="deletedtext1">
    <w:name w:val="deleted_text1"/>
    <w:rsid w:val="00E012B6"/>
    <w:rPr>
      <w:strike/>
      <w:color w:val="800000"/>
    </w:rPr>
  </w:style>
  <w:style w:type="character" w:customStyle="1" w:styleId="alcapt6">
    <w:name w:val="al_capt6"/>
    <w:rsid w:val="00E012B6"/>
    <w:rPr>
      <w:i/>
      <w:iCs/>
      <w:vanish w:val="0"/>
      <w:webHidden w:val="0"/>
      <w:specVanish w:val="0"/>
    </w:rPr>
  </w:style>
  <w:style w:type="character" w:customStyle="1" w:styleId="alcapt7">
    <w:name w:val="al_capt7"/>
    <w:rsid w:val="00E012B6"/>
    <w:rPr>
      <w:i/>
      <w:iCs/>
      <w:vanish w:val="0"/>
      <w:webHidden w:val="0"/>
      <w:specVanish w:val="0"/>
    </w:rPr>
  </w:style>
  <w:style w:type="character" w:customStyle="1" w:styleId="alcapt8">
    <w:name w:val="al_capt8"/>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rsid w:val="0065556B"/>
    <w:rPr>
      <w:shd w:val="clear" w:color="auto" w:fill="90EE90"/>
    </w:rPr>
  </w:style>
  <w:style w:type="character" w:customStyle="1" w:styleId="alb2">
    <w:name w:val="al_b2"/>
    <w:rsid w:val="002E372B"/>
    <w:rPr>
      <w:vanish w:val="0"/>
      <w:webHidden w:val="0"/>
      <w:specVanish w:val="0"/>
    </w:rPr>
  </w:style>
  <w:style w:type="character" w:customStyle="1" w:styleId="light1">
    <w:name w:val="light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8">
    <w:name w:val="Горен колонтитул Знак"/>
    <w:link w:val="a7"/>
    <w:uiPriority w:val="99"/>
    <w:rsid w:val="000B25A5"/>
    <w:rPr>
      <w:sz w:val="24"/>
      <w:szCs w:val="24"/>
    </w:rPr>
  </w:style>
  <w:style w:type="character" w:customStyle="1" w:styleId="30">
    <w:name w:val="Заглавие 3 Знак"/>
    <w:link w:val="3"/>
    <w:rsid w:val="00F02BB9"/>
    <w:rPr>
      <w:rFonts w:ascii="Cambria" w:eastAsia="Times New Roman" w:hAnsi="Cambria" w:cs="Times New Roman"/>
      <w:b/>
      <w:bCs/>
      <w:sz w:val="26"/>
      <w:szCs w:val="26"/>
    </w:rPr>
  </w:style>
  <w:style w:type="character" w:customStyle="1" w:styleId="50">
    <w:name w:val="Заглавие 5 Знак"/>
    <w:link w:val="5"/>
    <w:semiHidden/>
    <w:rsid w:val="00F02BB9"/>
    <w:rPr>
      <w:rFonts w:ascii="Calibri" w:eastAsia="Times New Roman" w:hAnsi="Calibri" w:cs="Times New Roman"/>
      <w:b/>
      <w:bCs/>
      <w:i/>
      <w:iCs/>
      <w:sz w:val="26"/>
      <w:szCs w:val="26"/>
    </w:rPr>
  </w:style>
  <w:style w:type="paragraph" w:styleId="af6">
    <w:name w:val="List Paragraph"/>
    <w:basedOn w:val="a0"/>
    <w:link w:val="af7"/>
    <w:qFormat/>
    <w:rsid w:val="00F02BB9"/>
    <w:pPr>
      <w:spacing w:after="200" w:line="276" w:lineRule="auto"/>
      <w:ind w:left="720"/>
    </w:pPr>
    <w:rPr>
      <w:rFonts w:ascii="Calibri" w:hAnsi="Calibri" w:cs="Calibri"/>
      <w:sz w:val="22"/>
      <w:szCs w:val="22"/>
      <w:lang w:eastAsia="en-US"/>
    </w:rPr>
  </w:style>
  <w:style w:type="table" w:styleId="af8">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link w:val="24"/>
    <w:rsid w:val="00B23D1A"/>
    <w:rPr>
      <w:sz w:val="24"/>
      <w:szCs w:val="24"/>
    </w:rPr>
  </w:style>
  <w:style w:type="paragraph" w:styleId="af9">
    <w:name w:val="Subtitle"/>
    <w:basedOn w:val="a0"/>
    <w:link w:val="afa"/>
    <w:qFormat/>
    <w:rsid w:val="009C3A78"/>
    <w:pPr>
      <w:jc w:val="center"/>
    </w:pPr>
    <w:rPr>
      <w:snapToGrid w:val="0"/>
    </w:rPr>
  </w:style>
  <w:style w:type="character" w:customStyle="1" w:styleId="afa">
    <w:name w:val="Подзаглавие Знак"/>
    <w:link w:val="af9"/>
    <w:rsid w:val="009C3A78"/>
    <w:rPr>
      <w:snapToGrid w:val="0"/>
      <w:sz w:val="24"/>
      <w:szCs w:val="24"/>
    </w:rPr>
  </w:style>
  <w:style w:type="paragraph" w:styleId="afb">
    <w:name w:val="Body Text Indent"/>
    <w:basedOn w:val="a0"/>
    <w:link w:val="afc"/>
    <w:rsid w:val="00767FAC"/>
    <w:pPr>
      <w:spacing w:after="120"/>
      <w:ind w:left="283"/>
    </w:pPr>
  </w:style>
  <w:style w:type="character" w:customStyle="1" w:styleId="afc">
    <w:name w:val="Основен текст с отстъп Знак"/>
    <w:link w:val="afb"/>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d">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e">
    <w:name w:val="Основен текст_"/>
    <w:link w:val="13"/>
    <w:rsid w:val="00687804"/>
    <w:rPr>
      <w:sz w:val="23"/>
      <w:szCs w:val="23"/>
      <w:shd w:val="clear" w:color="auto" w:fill="FFFFFF"/>
      <w:lang w:bidi="ar-SA"/>
    </w:rPr>
  </w:style>
  <w:style w:type="paragraph" w:customStyle="1" w:styleId="13">
    <w:name w:val="Основен текст1"/>
    <w:basedOn w:val="a0"/>
    <w:link w:val="afe"/>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rsid w:val="002B67F3"/>
    <w:rPr>
      <w:rFonts w:ascii="Times New Roman" w:hAnsi="Times New Roman" w:cs="Times New Roman"/>
      <w:sz w:val="26"/>
      <w:szCs w:val="26"/>
    </w:rPr>
  </w:style>
  <w:style w:type="character" w:customStyle="1" w:styleId="FontStyle182">
    <w:name w:val="Font Style182"/>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c"/>
    <w:rsid w:val="00411267"/>
    <w:pPr>
      <w:suppressAutoHyphens/>
      <w:jc w:val="center"/>
    </w:pPr>
    <w:rPr>
      <w:rFonts w:ascii="Arial" w:eastAsia="Calibri" w:hAnsi="Arial"/>
      <w:b/>
      <w:sz w:val="28"/>
      <w:szCs w:val="28"/>
      <w:lang w:val="ru-RU" w:eastAsia="ar-SA"/>
    </w:rPr>
  </w:style>
  <w:style w:type="character" w:styleId="aff0">
    <w:name w:val="Strong"/>
    <w:qFormat/>
    <w:rsid w:val="00411267"/>
    <w:rPr>
      <w:rFonts w:cs="Times New Roman"/>
      <w:b/>
      <w:bCs/>
    </w:rPr>
  </w:style>
  <w:style w:type="character" w:customStyle="1" w:styleId="20">
    <w:name w:val="Заглавие 2 Знак"/>
    <w:link w:val="2"/>
    <w:locked/>
    <w:rsid w:val="00411267"/>
    <w:rPr>
      <w:rFonts w:ascii="Tahoma" w:hAnsi="Tahoma"/>
      <w:b/>
      <w:spacing w:val="20"/>
      <w:sz w:val="22"/>
      <w:lang w:val="bg-BG" w:eastAsia="bg-BG" w:bidi="ar-SA"/>
    </w:rPr>
  </w:style>
  <w:style w:type="character" w:customStyle="1" w:styleId="af7">
    <w:name w:val="Списък на абзаци Знак"/>
    <w:link w:val="af6"/>
    <w:uiPriority w:val="99"/>
    <w:locked/>
    <w:rsid w:val="00411267"/>
    <w:rPr>
      <w:rFonts w:ascii="Calibri" w:hAnsi="Calibri" w:cs="Calibri"/>
      <w:sz w:val="22"/>
      <w:szCs w:val="22"/>
      <w:lang w:val="bg-BG" w:eastAsia="en-US" w:bidi="ar-SA"/>
    </w:rPr>
  </w:style>
  <w:style w:type="character" w:customStyle="1" w:styleId="aff1">
    <w:name w:val="Основной текст_"/>
    <w:link w:val="14"/>
    <w:locked/>
    <w:rsid w:val="007E1D7C"/>
    <w:rPr>
      <w:sz w:val="23"/>
      <w:szCs w:val="23"/>
      <w:shd w:val="clear" w:color="auto" w:fill="FFFFFF"/>
      <w:lang w:bidi="ar-SA"/>
    </w:rPr>
  </w:style>
  <w:style w:type="paragraph" w:customStyle="1" w:styleId="14">
    <w:name w:val="Основной текст1"/>
    <w:basedOn w:val="a0"/>
    <w:link w:val="aff1"/>
    <w:rsid w:val="007E1D7C"/>
    <w:pPr>
      <w:widowControl w:val="0"/>
      <w:shd w:val="clear" w:color="auto" w:fill="FFFFFF"/>
      <w:spacing w:before="1020" w:line="394" w:lineRule="exact"/>
      <w:ind w:hanging="380"/>
    </w:pPr>
    <w:rPr>
      <w:sz w:val="23"/>
      <w:szCs w:val="23"/>
      <w:shd w:val="clear" w:color="auto" w:fill="FFFFFF"/>
    </w:rPr>
  </w:style>
  <w:style w:type="character" w:customStyle="1" w:styleId="aff2">
    <w:name w:val="Основной текст + Полужирный"/>
    <w:rsid w:val="007E1D7C"/>
    <w:rPr>
      <w:b/>
      <w:bCs/>
      <w:sz w:val="23"/>
      <w:szCs w:val="23"/>
      <w:u w:val="none"/>
      <w:shd w:val="clear" w:color="auto" w:fill="FFFFFF"/>
      <w:lang w:bidi="ar-SA"/>
    </w:rPr>
  </w:style>
  <w:style w:type="character" w:customStyle="1" w:styleId="27">
    <w:name w:val="Основной текст + Полужирный2"/>
    <w:aliases w:val="Курсив"/>
    <w:rsid w:val="007E1D7C"/>
    <w:rPr>
      <w:rFonts w:ascii="Times New Roman" w:hAnsi="Times New Roman" w:cs="Times New Roman"/>
      <w:b/>
      <w:bCs/>
      <w:i/>
      <w:iCs/>
      <w:sz w:val="22"/>
      <w:szCs w:val="22"/>
      <w:u w:val="none"/>
      <w:shd w:val="clear" w:color="auto" w:fill="FFFFFF"/>
      <w:lang w:bidi="ar-SA"/>
    </w:rPr>
  </w:style>
  <w:style w:type="paragraph" w:styleId="af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4"/>
    <w:rsid w:val="00CA66FA"/>
    <w:rPr>
      <w:rFonts w:eastAsia="Calibri"/>
      <w:sz w:val="20"/>
      <w:szCs w:val="20"/>
      <w:lang w:val="en-GB" w:eastAsia="en-US"/>
    </w:rPr>
  </w:style>
  <w:style w:type="character" w:customStyle="1" w:styleId="af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3"/>
    <w:locked/>
    <w:rsid w:val="00CA66FA"/>
    <w:rPr>
      <w:rFonts w:eastAsia="Calibri"/>
      <w:lang w:val="en-GB" w:eastAsia="en-US" w:bidi="ar-SA"/>
    </w:rPr>
  </w:style>
  <w:style w:type="character" w:styleId="aff5">
    <w:name w:val="footnote reference"/>
    <w:aliases w:val="Footnote symbol"/>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semiHidden/>
    <w:locked/>
    <w:rsid w:val="00AF2BA4"/>
    <w:rPr>
      <w:rFonts w:ascii="Times New Roman" w:hAnsi="Times New Roman" w:cs="Times New Roman"/>
      <w:sz w:val="20"/>
      <w:szCs w:val="20"/>
      <w:lang w:val="en-US"/>
    </w:rPr>
  </w:style>
  <w:style w:type="character" w:customStyle="1" w:styleId="SubtitleChar1">
    <w:name w:val="Subtitle Char1"/>
    <w:locked/>
    <w:rsid w:val="00AF2BA4"/>
    <w:rPr>
      <w:rFonts w:cs="Times New Roman"/>
      <w:snapToGrid w:val="0"/>
      <w:sz w:val="24"/>
      <w:szCs w:val="24"/>
      <w:lang w:val="bg-BG" w:eastAsia="bg-BG" w:bidi="ar-SA"/>
    </w:rPr>
  </w:style>
  <w:style w:type="paragraph" w:styleId="aff6">
    <w:name w:val="No Spacing"/>
    <w:uiPriority w:val="1"/>
    <w:qFormat/>
    <w:rsid w:val="00A34D67"/>
    <w:rPr>
      <w:sz w:val="24"/>
      <w:szCs w:val="24"/>
    </w:rPr>
  </w:style>
  <w:style w:type="character" w:customStyle="1" w:styleId="apple-style-span">
    <w:name w:val="apple-style-span"/>
    <w:basedOn w:val="a1"/>
    <w:rsid w:val="00173A15"/>
  </w:style>
  <w:style w:type="character" w:customStyle="1" w:styleId="70">
    <w:name w:val="Заглавие 7 Знак"/>
    <w:basedOn w:val="a1"/>
    <w:link w:val="7"/>
    <w:semiHidden/>
    <w:rsid w:val="00E810C4"/>
    <w:rPr>
      <w:rFonts w:asciiTheme="minorHAnsi" w:eastAsiaTheme="minorEastAsia" w:hAnsiTheme="minorHAnsi" w:cstheme="minorBidi"/>
      <w:sz w:val="24"/>
      <w:szCs w:val="24"/>
    </w:rPr>
  </w:style>
  <w:style w:type="paragraph" w:customStyle="1" w:styleId="15">
    <w:name w:val="Без разредка1"/>
    <w:qFormat/>
    <w:rsid w:val="000246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17">
      <w:bodyDiv w:val="1"/>
      <w:marLeft w:val="0"/>
      <w:marRight w:val="0"/>
      <w:marTop w:val="0"/>
      <w:marBottom w:val="0"/>
      <w:divBdr>
        <w:top w:val="none" w:sz="0" w:space="0" w:color="auto"/>
        <w:left w:val="none" w:sz="0" w:space="0" w:color="auto"/>
        <w:bottom w:val="none" w:sz="0" w:space="0" w:color="auto"/>
        <w:right w:val="none" w:sz="0" w:space="0" w:color="auto"/>
      </w:divBdr>
    </w:div>
    <w:div w:id="91245466">
      <w:bodyDiv w:val="1"/>
      <w:marLeft w:val="0"/>
      <w:marRight w:val="0"/>
      <w:marTop w:val="0"/>
      <w:marBottom w:val="0"/>
      <w:divBdr>
        <w:top w:val="none" w:sz="0" w:space="0" w:color="auto"/>
        <w:left w:val="none" w:sz="0" w:space="0" w:color="auto"/>
        <w:bottom w:val="none" w:sz="0" w:space="0" w:color="auto"/>
        <w:right w:val="none" w:sz="0" w:space="0" w:color="auto"/>
      </w:divBdr>
    </w:div>
    <w:div w:id="444693816">
      <w:bodyDiv w:val="1"/>
      <w:marLeft w:val="0"/>
      <w:marRight w:val="0"/>
      <w:marTop w:val="0"/>
      <w:marBottom w:val="0"/>
      <w:divBdr>
        <w:top w:val="none" w:sz="0" w:space="0" w:color="auto"/>
        <w:left w:val="none" w:sz="0" w:space="0" w:color="auto"/>
        <w:bottom w:val="none" w:sz="0" w:space="0" w:color="auto"/>
        <w:right w:val="none" w:sz="0" w:space="0" w:color="auto"/>
      </w:divBdr>
      <w:divsChild>
        <w:div w:id="1167669623">
          <w:marLeft w:val="0"/>
          <w:marRight w:val="0"/>
          <w:marTop w:val="0"/>
          <w:marBottom w:val="0"/>
          <w:divBdr>
            <w:top w:val="none" w:sz="0" w:space="0" w:color="auto"/>
            <w:left w:val="none" w:sz="0" w:space="0" w:color="auto"/>
            <w:bottom w:val="none" w:sz="0" w:space="0" w:color="auto"/>
            <w:right w:val="none" w:sz="0" w:space="0" w:color="auto"/>
          </w:divBdr>
          <w:divsChild>
            <w:div w:id="95759942">
              <w:marLeft w:val="150"/>
              <w:marRight w:val="0"/>
              <w:marTop w:val="0"/>
              <w:marBottom w:val="0"/>
              <w:divBdr>
                <w:top w:val="none" w:sz="0" w:space="0" w:color="auto"/>
                <w:left w:val="none" w:sz="0" w:space="0" w:color="auto"/>
                <w:bottom w:val="none" w:sz="0" w:space="0" w:color="auto"/>
                <w:right w:val="none" w:sz="0" w:space="0" w:color="auto"/>
              </w:divBdr>
              <w:divsChild>
                <w:div w:id="260072354">
                  <w:marLeft w:val="0"/>
                  <w:marRight w:val="0"/>
                  <w:marTop w:val="0"/>
                  <w:marBottom w:val="0"/>
                  <w:divBdr>
                    <w:top w:val="none" w:sz="0" w:space="0" w:color="auto"/>
                    <w:left w:val="none" w:sz="0" w:space="0" w:color="auto"/>
                    <w:bottom w:val="none" w:sz="0" w:space="0" w:color="auto"/>
                    <w:right w:val="none" w:sz="0" w:space="0" w:color="auto"/>
                  </w:divBdr>
                </w:div>
                <w:div w:id="862472788">
                  <w:marLeft w:val="480"/>
                  <w:marRight w:val="0"/>
                  <w:marTop w:val="60"/>
                  <w:marBottom w:val="60"/>
                  <w:divBdr>
                    <w:top w:val="single" w:sz="6" w:space="3" w:color="999999"/>
                    <w:left w:val="single" w:sz="6" w:space="3" w:color="999999"/>
                    <w:bottom w:val="single" w:sz="6" w:space="3" w:color="999999"/>
                    <w:right w:val="single" w:sz="6" w:space="3" w:color="999999"/>
                  </w:divBdr>
                  <w:divsChild>
                    <w:div w:id="1388647196">
                      <w:marLeft w:val="0"/>
                      <w:marRight w:val="0"/>
                      <w:marTop w:val="0"/>
                      <w:marBottom w:val="0"/>
                      <w:divBdr>
                        <w:top w:val="none" w:sz="0" w:space="0" w:color="auto"/>
                        <w:left w:val="none" w:sz="0" w:space="0" w:color="auto"/>
                        <w:bottom w:val="none" w:sz="0" w:space="0" w:color="auto"/>
                        <w:right w:val="none" w:sz="0" w:space="0" w:color="auto"/>
                      </w:divBdr>
                    </w:div>
                  </w:divsChild>
                </w:div>
                <w:div w:id="176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755">
      <w:bodyDiv w:val="1"/>
      <w:marLeft w:val="0"/>
      <w:marRight w:val="0"/>
      <w:marTop w:val="0"/>
      <w:marBottom w:val="0"/>
      <w:divBdr>
        <w:top w:val="none" w:sz="0" w:space="0" w:color="auto"/>
        <w:left w:val="none" w:sz="0" w:space="0" w:color="auto"/>
        <w:bottom w:val="none" w:sz="0" w:space="0" w:color="auto"/>
        <w:right w:val="none" w:sz="0" w:space="0" w:color="auto"/>
      </w:divBdr>
    </w:div>
    <w:div w:id="631718865">
      <w:bodyDiv w:val="1"/>
      <w:marLeft w:val="0"/>
      <w:marRight w:val="0"/>
      <w:marTop w:val="0"/>
      <w:marBottom w:val="0"/>
      <w:divBdr>
        <w:top w:val="none" w:sz="0" w:space="0" w:color="auto"/>
        <w:left w:val="none" w:sz="0" w:space="0" w:color="auto"/>
        <w:bottom w:val="none" w:sz="0" w:space="0" w:color="auto"/>
        <w:right w:val="none" w:sz="0" w:space="0" w:color="auto"/>
      </w:divBdr>
    </w:div>
    <w:div w:id="656809063">
      <w:bodyDiv w:val="1"/>
      <w:marLeft w:val="0"/>
      <w:marRight w:val="0"/>
      <w:marTop w:val="0"/>
      <w:marBottom w:val="0"/>
      <w:divBdr>
        <w:top w:val="none" w:sz="0" w:space="0" w:color="auto"/>
        <w:left w:val="none" w:sz="0" w:space="0" w:color="auto"/>
        <w:bottom w:val="none" w:sz="0" w:space="0" w:color="auto"/>
        <w:right w:val="none" w:sz="0" w:space="0" w:color="auto"/>
      </w:divBdr>
    </w:div>
    <w:div w:id="777261110">
      <w:bodyDiv w:val="1"/>
      <w:marLeft w:val="0"/>
      <w:marRight w:val="0"/>
      <w:marTop w:val="0"/>
      <w:marBottom w:val="0"/>
      <w:divBdr>
        <w:top w:val="none" w:sz="0" w:space="0" w:color="auto"/>
        <w:left w:val="none" w:sz="0" w:space="0" w:color="auto"/>
        <w:bottom w:val="none" w:sz="0" w:space="0" w:color="auto"/>
        <w:right w:val="none" w:sz="0" w:space="0" w:color="auto"/>
      </w:divBdr>
    </w:div>
    <w:div w:id="807824153">
      <w:bodyDiv w:val="1"/>
      <w:marLeft w:val="0"/>
      <w:marRight w:val="0"/>
      <w:marTop w:val="0"/>
      <w:marBottom w:val="0"/>
      <w:divBdr>
        <w:top w:val="none" w:sz="0" w:space="0" w:color="auto"/>
        <w:left w:val="none" w:sz="0" w:space="0" w:color="auto"/>
        <w:bottom w:val="none" w:sz="0" w:space="0" w:color="auto"/>
        <w:right w:val="none" w:sz="0" w:space="0" w:color="auto"/>
      </w:divBdr>
    </w:div>
    <w:div w:id="861674703">
      <w:bodyDiv w:val="1"/>
      <w:marLeft w:val="0"/>
      <w:marRight w:val="0"/>
      <w:marTop w:val="0"/>
      <w:marBottom w:val="0"/>
      <w:divBdr>
        <w:top w:val="none" w:sz="0" w:space="0" w:color="auto"/>
        <w:left w:val="none" w:sz="0" w:space="0" w:color="auto"/>
        <w:bottom w:val="none" w:sz="0" w:space="0" w:color="auto"/>
        <w:right w:val="none" w:sz="0" w:space="0" w:color="auto"/>
      </w:divBdr>
    </w:div>
    <w:div w:id="1101880744">
      <w:bodyDiv w:val="1"/>
      <w:marLeft w:val="0"/>
      <w:marRight w:val="0"/>
      <w:marTop w:val="0"/>
      <w:marBottom w:val="0"/>
      <w:divBdr>
        <w:top w:val="none" w:sz="0" w:space="0" w:color="auto"/>
        <w:left w:val="none" w:sz="0" w:space="0" w:color="auto"/>
        <w:bottom w:val="none" w:sz="0" w:space="0" w:color="auto"/>
        <w:right w:val="none" w:sz="0" w:space="0" w:color="auto"/>
      </w:divBdr>
    </w:div>
    <w:div w:id="1174995574">
      <w:bodyDiv w:val="1"/>
      <w:marLeft w:val="0"/>
      <w:marRight w:val="0"/>
      <w:marTop w:val="0"/>
      <w:marBottom w:val="0"/>
      <w:divBdr>
        <w:top w:val="none" w:sz="0" w:space="0" w:color="auto"/>
        <w:left w:val="none" w:sz="0" w:space="0" w:color="auto"/>
        <w:bottom w:val="none" w:sz="0" w:space="0" w:color="auto"/>
        <w:right w:val="none" w:sz="0" w:space="0" w:color="auto"/>
      </w:divBdr>
    </w:div>
    <w:div w:id="1255630775">
      <w:bodyDiv w:val="1"/>
      <w:marLeft w:val="0"/>
      <w:marRight w:val="0"/>
      <w:marTop w:val="0"/>
      <w:marBottom w:val="0"/>
      <w:divBdr>
        <w:top w:val="none" w:sz="0" w:space="0" w:color="auto"/>
        <w:left w:val="none" w:sz="0" w:space="0" w:color="auto"/>
        <w:bottom w:val="none" w:sz="0" w:space="0" w:color="auto"/>
        <w:right w:val="none" w:sz="0" w:space="0" w:color="auto"/>
      </w:divBdr>
    </w:div>
    <w:div w:id="1727727549">
      <w:bodyDiv w:val="1"/>
      <w:marLeft w:val="0"/>
      <w:marRight w:val="0"/>
      <w:marTop w:val="0"/>
      <w:marBottom w:val="0"/>
      <w:divBdr>
        <w:top w:val="none" w:sz="0" w:space="0" w:color="auto"/>
        <w:left w:val="none" w:sz="0" w:space="0" w:color="auto"/>
        <w:bottom w:val="none" w:sz="0" w:space="0" w:color="auto"/>
        <w:right w:val="none" w:sz="0" w:space="0" w:color="auto"/>
      </w:divBdr>
    </w:div>
    <w:div w:id="1794523014">
      <w:bodyDiv w:val="1"/>
      <w:marLeft w:val="0"/>
      <w:marRight w:val="0"/>
      <w:marTop w:val="0"/>
      <w:marBottom w:val="0"/>
      <w:divBdr>
        <w:top w:val="none" w:sz="0" w:space="0" w:color="auto"/>
        <w:left w:val="none" w:sz="0" w:space="0" w:color="auto"/>
        <w:bottom w:val="none" w:sz="0" w:space="0" w:color="auto"/>
        <w:right w:val="none" w:sz="0" w:space="0" w:color="auto"/>
      </w:divBdr>
    </w:div>
    <w:div w:id="1903562100">
      <w:bodyDiv w:val="1"/>
      <w:marLeft w:val="0"/>
      <w:marRight w:val="0"/>
      <w:marTop w:val="0"/>
      <w:marBottom w:val="0"/>
      <w:divBdr>
        <w:top w:val="none" w:sz="0" w:space="0" w:color="auto"/>
        <w:left w:val="none" w:sz="0" w:space="0" w:color="auto"/>
        <w:bottom w:val="none" w:sz="0" w:space="0" w:color="auto"/>
        <w:right w:val="none" w:sz="0" w:space="0" w:color="auto"/>
      </w:divBdr>
      <w:divsChild>
        <w:div w:id="181558408">
          <w:marLeft w:val="0"/>
          <w:marRight w:val="0"/>
          <w:marTop w:val="0"/>
          <w:marBottom w:val="0"/>
          <w:divBdr>
            <w:top w:val="none" w:sz="0" w:space="0" w:color="auto"/>
            <w:left w:val="none" w:sz="0" w:space="0" w:color="auto"/>
            <w:bottom w:val="none" w:sz="0" w:space="0" w:color="auto"/>
            <w:right w:val="none" w:sz="0" w:space="0" w:color="auto"/>
          </w:divBdr>
          <w:divsChild>
            <w:div w:id="2116752509">
              <w:marLeft w:val="0"/>
              <w:marRight w:val="0"/>
              <w:marTop w:val="0"/>
              <w:marBottom w:val="0"/>
              <w:divBdr>
                <w:top w:val="none" w:sz="0" w:space="0" w:color="auto"/>
                <w:left w:val="none" w:sz="0" w:space="0" w:color="auto"/>
                <w:bottom w:val="none" w:sz="0" w:space="0" w:color="auto"/>
                <w:right w:val="none" w:sz="0" w:space="0" w:color="auto"/>
              </w:divBdr>
              <w:divsChild>
                <w:div w:id="860626092">
                  <w:marLeft w:val="0"/>
                  <w:marRight w:val="0"/>
                  <w:marTop w:val="0"/>
                  <w:marBottom w:val="0"/>
                  <w:divBdr>
                    <w:top w:val="none" w:sz="0" w:space="0" w:color="auto"/>
                    <w:left w:val="none" w:sz="0" w:space="0" w:color="auto"/>
                    <w:bottom w:val="none" w:sz="0" w:space="0" w:color="auto"/>
                    <w:right w:val="none" w:sz="0" w:space="0" w:color="auto"/>
                  </w:divBdr>
                  <w:divsChild>
                    <w:div w:id="1665402361">
                      <w:marLeft w:val="0"/>
                      <w:marRight w:val="0"/>
                      <w:marTop w:val="0"/>
                      <w:marBottom w:val="0"/>
                      <w:divBdr>
                        <w:top w:val="none" w:sz="0" w:space="0" w:color="auto"/>
                        <w:left w:val="none" w:sz="0" w:space="0" w:color="auto"/>
                        <w:bottom w:val="none" w:sz="0" w:space="0" w:color="auto"/>
                        <w:right w:val="none" w:sz="0" w:space="0" w:color="auto"/>
                      </w:divBdr>
                      <w:divsChild>
                        <w:div w:id="1004550868">
                          <w:marLeft w:val="0"/>
                          <w:marRight w:val="0"/>
                          <w:marTop w:val="0"/>
                          <w:marBottom w:val="0"/>
                          <w:divBdr>
                            <w:top w:val="none" w:sz="0" w:space="0" w:color="auto"/>
                            <w:left w:val="none" w:sz="0" w:space="0" w:color="auto"/>
                            <w:bottom w:val="none" w:sz="0" w:space="0" w:color="auto"/>
                            <w:right w:val="none" w:sz="0" w:space="0" w:color="auto"/>
                          </w:divBdr>
                          <w:divsChild>
                            <w:div w:id="802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4322">
      <w:bodyDiv w:val="1"/>
      <w:marLeft w:val="0"/>
      <w:marRight w:val="0"/>
      <w:marTop w:val="0"/>
      <w:marBottom w:val="0"/>
      <w:divBdr>
        <w:top w:val="none" w:sz="0" w:space="0" w:color="auto"/>
        <w:left w:val="none" w:sz="0" w:space="0" w:color="auto"/>
        <w:bottom w:val="none" w:sz="0" w:space="0" w:color="auto"/>
        <w:right w:val="none" w:sz="0" w:space="0" w:color="auto"/>
      </w:divBdr>
      <w:divsChild>
        <w:div w:id="180821891">
          <w:marLeft w:val="0"/>
          <w:marRight w:val="0"/>
          <w:marTop w:val="0"/>
          <w:marBottom w:val="0"/>
          <w:divBdr>
            <w:top w:val="none" w:sz="0" w:space="0" w:color="auto"/>
            <w:left w:val="none" w:sz="0" w:space="0" w:color="auto"/>
            <w:bottom w:val="none" w:sz="0" w:space="0" w:color="auto"/>
            <w:right w:val="none" w:sz="0" w:space="0" w:color="auto"/>
          </w:divBdr>
          <w:divsChild>
            <w:div w:id="1409615396">
              <w:marLeft w:val="150"/>
              <w:marRight w:val="0"/>
              <w:marTop w:val="0"/>
              <w:marBottom w:val="0"/>
              <w:divBdr>
                <w:top w:val="none" w:sz="0" w:space="0" w:color="auto"/>
                <w:left w:val="none" w:sz="0" w:space="0" w:color="auto"/>
                <w:bottom w:val="none" w:sz="0" w:space="0" w:color="auto"/>
                <w:right w:val="none" w:sz="0" w:space="0" w:color="auto"/>
              </w:divBdr>
              <w:divsChild>
                <w:div w:id="673580741">
                  <w:marLeft w:val="0"/>
                  <w:marRight w:val="0"/>
                  <w:marTop w:val="0"/>
                  <w:marBottom w:val="0"/>
                  <w:divBdr>
                    <w:top w:val="none" w:sz="0" w:space="0" w:color="auto"/>
                    <w:left w:val="none" w:sz="0" w:space="0" w:color="auto"/>
                    <w:bottom w:val="none" w:sz="0" w:space="0" w:color="auto"/>
                    <w:right w:val="none" w:sz="0" w:space="0" w:color="auto"/>
                  </w:divBdr>
                </w:div>
                <w:div w:id="1229149193">
                  <w:marLeft w:val="0"/>
                  <w:marRight w:val="0"/>
                  <w:marTop w:val="0"/>
                  <w:marBottom w:val="0"/>
                  <w:divBdr>
                    <w:top w:val="none" w:sz="0" w:space="0" w:color="auto"/>
                    <w:left w:val="none" w:sz="0" w:space="0" w:color="auto"/>
                    <w:bottom w:val="none" w:sz="0" w:space="0" w:color="auto"/>
                    <w:right w:val="none" w:sz="0" w:space="0" w:color="auto"/>
                  </w:divBdr>
                </w:div>
                <w:div w:id="1267420881">
                  <w:marLeft w:val="480"/>
                  <w:marRight w:val="0"/>
                  <w:marTop w:val="60"/>
                  <w:marBottom w:val="60"/>
                  <w:divBdr>
                    <w:top w:val="single" w:sz="6" w:space="3" w:color="999999"/>
                    <w:left w:val="single" w:sz="6" w:space="3" w:color="999999"/>
                    <w:bottom w:val="single" w:sz="6" w:space="3" w:color="999999"/>
                    <w:right w:val="single" w:sz="6" w:space="3" w:color="999999"/>
                  </w:divBdr>
                  <w:divsChild>
                    <w:div w:id="18280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Navigate('%D1%87%D0%BB47_%D0%B0%D0%BB5');" TargetMode="External"/><Relationship Id="rId21" Type="http://schemas.openxmlformats.org/officeDocument/2006/relationships/hyperlink" Target="javascript:Navigate('&#1095;&#1083;47_&#1072;&#1083;2');" TargetMode="External"/><Relationship Id="rId42" Type="http://schemas.openxmlformats.org/officeDocument/2006/relationships/hyperlink" Target="javascript:Navigate('&#1095;&#1083;45&#1072;_&#1072;&#1083;2');" TargetMode="External"/><Relationship Id="rId47" Type="http://schemas.openxmlformats.org/officeDocument/2006/relationships/hyperlink" Target="javascript:Navigate('&#1095;&#1083;45&#1072;_&#1072;&#1083;6');" TargetMode="External"/><Relationship Id="rId63" Type="http://schemas.openxmlformats.org/officeDocument/2006/relationships/hyperlink" Target="http://www.bds-bg.org/standard/info.php?standard_id=11757" TargetMode="External"/><Relationship Id="rId68" Type="http://schemas.openxmlformats.org/officeDocument/2006/relationships/hyperlink" Target="http://www.bds-bg.org/standard/info.php?standard_id=11543" TargetMode="External"/><Relationship Id="rId84" Type="http://schemas.openxmlformats.org/officeDocument/2006/relationships/fontTable" Target="fontTable.xml"/><Relationship Id="rId16" Type="http://schemas.openxmlformats.org/officeDocument/2006/relationships/hyperlink" Target="javascript:Navigate('&#1095;&#1083;47_&#1072;&#1083;1_&#1090;1-4');" TargetMode="External"/><Relationship Id="rId11" Type="http://schemas.openxmlformats.org/officeDocument/2006/relationships/hyperlink" Target="javascript:top.doccontent_selector.fnNavigate('&#1095;&#1083;47_&#1072;&#1083;9');" TargetMode="External"/><Relationship Id="rId32" Type="http://schemas.openxmlformats.org/officeDocument/2006/relationships/hyperlink" Target="javascript:top.navigateDocument('&#1047;&#1050;_2006_77407" TargetMode="External"/><Relationship Id="rId37" Type="http://schemas.openxmlformats.org/officeDocument/2006/relationships/hyperlink" Target="javascript:Navigate('&#1095;&#1083;56_&#1072;&#1083;1_&#1090;5');" TargetMode="External"/><Relationship Id="rId53" Type="http://schemas.openxmlformats.org/officeDocument/2006/relationships/hyperlink" Target="javascript:Navigate('&#1095;&#1083;45&#1073;_&#1072;&#1083;1');" TargetMode="External"/><Relationship Id="rId58" Type="http://schemas.openxmlformats.org/officeDocument/2006/relationships/hyperlink" Target="http://www.bds-bg.org/bg/standard/?natstandard_document_id=60139" TargetMode="External"/><Relationship Id="rId74" Type="http://schemas.openxmlformats.org/officeDocument/2006/relationships/hyperlink" Target="http://www.bds-bg.org/standard/info.php?standard_id=11862" TargetMode="External"/><Relationship Id="rId79" Type="http://schemas.openxmlformats.org/officeDocument/2006/relationships/hyperlink" Target="http://www.bds-bg.org/standard/info.php?standard_id=10858" TargetMode="External"/><Relationship Id="rId5" Type="http://schemas.openxmlformats.org/officeDocument/2006/relationships/settings" Target="settings.xml"/><Relationship Id="rId19" Type="http://schemas.openxmlformats.org/officeDocument/2006/relationships/hyperlink" Target="javascript:Navigate('&#1095;&#1083;48_&#1072;&#1083;1');" TargetMode="External"/><Relationship Id="rId14" Type="http://schemas.openxmlformats.org/officeDocument/2006/relationships/hyperlink" Target="javascript:Navigate('&#1095;&#1083;47_&#1072;&#1083;1');" TargetMode="External"/><Relationship Id="rId22" Type="http://schemas.openxmlformats.org/officeDocument/2006/relationships/hyperlink" Target="javascript:Navigate('&#1095;&#1083;68_&#1072;&#1083;3');" TargetMode="External"/><Relationship Id="rId27" Type="http://schemas.openxmlformats.org/officeDocument/2006/relationships/hyperlink" Target="javascript:Navigate('%D1%87%D0%BB43_%D0%B0%D0%BB7');" TargetMode="External"/><Relationship Id="rId30" Type="http://schemas.openxmlformats.org/officeDocument/2006/relationships/hyperlink" Target="javascript:Navigate('&#1095;&#1083;56_&#1072;&#1083;1_&#1090;1_&#1073;&#1072;');" TargetMode="External"/><Relationship Id="rId35" Type="http://schemas.openxmlformats.org/officeDocument/2006/relationships/hyperlink" Target="javascript:Navigate('&#1095;&#1083;56_&#1072;&#1083;1_&#1090;1_&#1073;&#1074;');" TargetMode="External"/><Relationship Id="rId43" Type="http://schemas.openxmlformats.org/officeDocument/2006/relationships/hyperlink" Target="javascript:Navigate('&#1095;&#1083;47_&#1072;&#1083;1');" TargetMode="External"/><Relationship Id="rId48" Type="http://schemas.openxmlformats.org/officeDocument/2006/relationships/hyperlink" Target="javascript:Navigate('&#1095;&#1083;45&#1072;_&#1072;&#1083;2');" TargetMode="External"/><Relationship Id="rId56" Type="http://schemas.openxmlformats.org/officeDocument/2006/relationships/hyperlink" Target="javascript:top.doccontent_selector.fnNavigate('&#1095;&#1083;47_&#1072;&#1083;9');" TargetMode="External"/><Relationship Id="rId64" Type="http://schemas.openxmlformats.org/officeDocument/2006/relationships/hyperlink" Target="http://www.bds-bg.org/standard/info.php?standard_id=12331" TargetMode="External"/><Relationship Id="rId69" Type="http://schemas.openxmlformats.org/officeDocument/2006/relationships/hyperlink" Target="http://www.bds-bg.org/standard/info.php?standard_id=12321" TargetMode="External"/><Relationship Id="rId77" Type="http://schemas.openxmlformats.org/officeDocument/2006/relationships/hyperlink" Target="http://www.bds-bg.org/standard/info.php?standard_id=12491" TargetMode="External"/><Relationship Id="rId8" Type="http://schemas.openxmlformats.org/officeDocument/2006/relationships/endnotes" Target="endnotes.xml"/><Relationship Id="rId51" Type="http://schemas.openxmlformats.org/officeDocument/2006/relationships/hyperlink" Target="javascript:Navigate('&#1095;&#1083;45&#1072;_&#1072;&#1083;4');" TargetMode="External"/><Relationship Id="rId72" Type="http://schemas.openxmlformats.org/officeDocument/2006/relationships/hyperlink" Target="http://www.bds-bg.org/standard/info.php?standard_id=53520" TargetMode="External"/><Relationship Id="rId80" Type="http://schemas.openxmlformats.org/officeDocument/2006/relationships/hyperlink" Target="http://www.bds-bg.org/standard/info.php?standard_id=11862"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javascript:Navigate('&#1095;&#1083;48_&#1072;&#1083;1');" TargetMode="External"/><Relationship Id="rId25" Type="http://schemas.openxmlformats.org/officeDocument/2006/relationships/hyperlink" Target="javascript:Navigate('%D1%87%D0%BB47_%D0%B0%D0%BB1');" TargetMode="External"/><Relationship Id="rId33" Type="http://schemas.openxmlformats.org/officeDocument/2006/relationships/hyperlink" Target="javascript:top.navigateDocument('&#1047;&#1050;_2006_77407');" TargetMode="External"/><Relationship Id="rId38" Type="http://schemas.openxmlformats.org/officeDocument/2006/relationships/hyperlink" Target="javascript:Navigate('&#1095;&#1083;25_&#1072;&#1083;2_&#1090;6');" TargetMode="External"/><Relationship Id="rId46" Type="http://schemas.openxmlformats.org/officeDocument/2006/relationships/hyperlink" Target="javascript:Navigate('&#1095;&#1083;47_&#1072;&#1083;5');" TargetMode="External"/><Relationship Id="rId59" Type="http://schemas.openxmlformats.org/officeDocument/2006/relationships/hyperlink" Target="http://www.bds-bg.org/bg/standard/?natstandard_document_id=57802" TargetMode="External"/><Relationship Id="rId67" Type="http://schemas.openxmlformats.org/officeDocument/2006/relationships/hyperlink" Target="http://www.bds-bg.org/standard/info.php?standard_id=10043" TargetMode="External"/><Relationship Id="rId20" Type="http://schemas.openxmlformats.org/officeDocument/2006/relationships/hyperlink" Target="javascript:Navigate('&#1095;&#1083;47_&#1072;&#1083;1');" TargetMode="External"/><Relationship Id="rId41" Type="http://schemas.openxmlformats.org/officeDocument/2006/relationships/hyperlink" Target="javascript:Navigate('&#1095;&#1083;56_&#1072;&#1083;1_&#1090;11');" TargetMode="External"/><Relationship Id="rId54" Type="http://schemas.openxmlformats.org/officeDocument/2006/relationships/hyperlink" Target="javascript:top.navigateDocument('&#1047;&#1050;_2006_77407" TargetMode="External"/><Relationship Id="rId62" Type="http://schemas.openxmlformats.org/officeDocument/2006/relationships/hyperlink" Target="http://www.bds-bg.org/standard/info.php?standard_id=8789" TargetMode="External"/><Relationship Id="rId70" Type="http://schemas.openxmlformats.org/officeDocument/2006/relationships/hyperlink" Target="http://www.bds-bg.org/standard/info.php?standard_id=15024" TargetMode="External"/><Relationship Id="rId75" Type="http://schemas.openxmlformats.org/officeDocument/2006/relationships/hyperlink" Target="http://www.bds-bg.org/standard/info.php?standard_id=11872"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Navigate('&#1095;&#1083;47_&#1072;&#1083;5');" TargetMode="External"/><Relationship Id="rId23" Type="http://schemas.openxmlformats.org/officeDocument/2006/relationships/hyperlink" Target="javascript:Navigate('&#1095;&#1083;69&#1072;_&#1072;&#1083;3');" TargetMode="External"/><Relationship Id="rId28" Type="http://schemas.openxmlformats.org/officeDocument/2006/relationships/hyperlink" Target="javascript:Navigate('&#1095;&#1083;49');" TargetMode="External"/><Relationship Id="rId36" Type="http://schemas.openxmlformats.org/officeDocument/2006/relationships/hyperlink" Target="javascript:Navigate('&#1095;&#1083;56_&#1072;&#1083;1_&#1090;4');" TargetMode="External"/><Relationship Id="rId49" Type="http://schemas.openxmlformats.org/officeDocument/2006/relationships/hyperlink" Target="javascript:Navigate('&#1095;&#1083;47_&#1072;&#1083;1');" TargetMode="External"/><Relationship Id="rId57" Type="http://schemas.openxmlformats.org/officeDocument/2006/relationships/hyperlink" Target="http://www.bds-bg.org/bg/standard/?natstandard_document_id=64758" TargetMode="External"/><Relationship Id="rId10" Type="http://schemas.openxmlformats.org/officeDocument/2006/relationships/oleObject" Target="embeddings/oleObject1.bin"/><Relationship Id="rId31" Type="http://schemas.openxmlformats.org/officeDocument/2006/relationships/hyperlink" Target="javascript:Navigate('&#1095;&#1083;56_&#1072;&#1083;1_&#1090;1_&#1073;&#1073;');" TargetMode="External"/><Relationship Id="rId44" Type="http://schemas.openxmlformats.org/officeDocument/2006/relationships/hyperlink" Target="javascript:Navigate('&#1095;&#1083;47_&#1072;&#1083;5');" TargetMode="External"/><Relationship Id="rId52" Type="http://schemas.openxmlformats.org/officeDocument/2006/relationships/hyperlink" Target="javascript:Navigate('&#1095;&#1083;45&#1072;_&#1072;&#1083;1-5');" TargetMode="External"/><Relationship Id="rId60" Type="http://schemas.openxmlformats.org/officeDocument/2006/relationships/hyperlink" Target="http://www.bds-bg.org/bg/standard/?natstandard_document_id=57163" TargetMode="External"/><Relationship Id="rId65" Type="http://schemas.openxmlformats.org/officeDocument/2006/relationships/hyperlink" Target="http://www.bds-bg.org/standard/info.php?standard_id=17420" TargetMode="External"/><Relationship Id="rId73" Type="http://schemas.openxmlformats.org/officeDocument/2006/relationships/hyperlink" Target="http://www.bds-bg.org/standard/info.php?standard_id=36164" TargetMode="External"/><Relationship Id="rId78" Type="http://schemas.openxmlformats.org/officeDocument/2006/relationships/hyperlink" Target="http://www.bds-bg.org/standard/info.php?standard_id=12574" TargetMode="External"/><Relationship Id="rId81" Type="http://schemas.openxmlformats.org/officeDocument/2006/relationships/hyperlink" Target="http://www.bds-bg.org/standard/info.php?standard_id=11930"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javascript:Navigate('&#1095;&#1083;47_&#1072;&#1083;9');" TargetMode="External"/><Relationship Id="rId39" Type="http://schemas.openxmlformats.org/officeDocument/2006/relationships/hyperlink" Target="javascript:Navigate('&#1095;&#1083;49_&#1072;&#1083;1');" TargetMode="External"/><Relationship Id="rId34" Type="http://schemas.openxmlformats.org/officeDocument/2006/relationships/hyperlink" Target="javascript:top.doccontent_selector.fnNavigate('&#1095;&#1083;47_&#1072;&#1083;9');" TargetMode="External"/><Relationship Id="rId50" Type="http://schemas.openxmlformats.org/officeDocument/2006/relationships/hyperlink" Target="javascript:Navigate('&#1095;&#1083;47_&#1072;&#1083;5');" TargetMode="External"/><Relationship Id="rId55" Type="http://schemas.openxmlformats.org/officeDocument/2006/relationships/hyperlink" Target="javascript:top.navigateDocument('&#1047;&#1050;_2006_77407');" TargetMode="External"/><Relationship Id="rId76" Type="http://schemas.openxmlformats.org/officeDocument/2006/relationships/hyperlink" Target="http://www.bds-bg.org/standard/info.php?standard_id=12171" TargetMode="External"/><Relationship Id="rId7" Type="http://schemas.openxmlformats.org/officeDocument/2006/relationships/footnotes" Target="footnotes.xml"/><Relationship Id="rId71" Type="http://schemas.openxmlformats.org/officeDocument/2006/relationships/hyperlink" Target="http://www.bds-bg.org/standard/info.php?standard_id=32320" TargetMode="External"/><Relationship Id="rId2" Type="http://schemas.openxmlformats.org/officeDocument/2006/relationships/numbering" Target="numbering.xml"/><Relationship Id="rId29" Type="http://schemas.openxmlformats.org/officeDocument/2006/relationships/hyperlink" Target="javascript:Navigate('&#1095;&#1083;56_&#1072;&#1083;1_&#1090;1');" TargetMode="External"/><Relationship Id="rId24" Type="http://schemas.openxmlformats.org/officeDocument/2006/relationships/hyperlink" Target="javascript:Navigate('%D1%87%D0%BB22%D0%B1_%D0%B0%D0%BB3');" TargetMode="External"/><Relationship Id="rId40" Type="http://schemas.openxmlformats.org/officeDocument/2006/relationships/hyperlink" Target="javascript:Navigate('&#1095;&#1083;49_&#1072;&#1083;2');" TargetMode="External"/><Relationship Id="rId45" Type="http://schemas.openxmlformats.org/officeDocument/2006/relationships/hyperlink" Target="javascript:Navigate('&#1095;&#1083;47_&#1072;&#1083;1');" TargetMode="External"/><Relationship Id="rId66" Type="http://schemas.openxmlformats.org/officeDocument/2006/relationships/hyperlink" Target="http://www.bds-bg.org/standard/info.php?standard_id=17422" TargetMode="External"/><Relationship Id="rId61" Type="http://schemas.openxmlformats.org/officeDocument/2006/relationships/hyperlink" Target="http://www.bds-bg.org/standard/info.php?standard_id=7919"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140B-F151-4111-AED1-3EE3A819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20972</Words>
  <Characters>119541</Characters>
  <Application>Microsoft Office Word</Application>
  <DocSecurity>0</DocSecurity>
  <Lines>996</Lines>
  <Paragraphs>280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140233</CharactersWithSpaces>
  <SharedDoc>false</SharedDoc>
  <HLinks>
    <vt:vector size="342" baseType="variant">
      <vt:variant>
        <vt:i4>2031665</vt:i4>
      </vt:variant>
      <vt:variant>
        <vt:i4>168</vt:i4>
      </vt:variant>
      <vt:variant>
        <vt:i4>0</vt:i4>
      </vt:variant>
      <vt:variant>
        <vt:i4>5</vt:i4>
      </vt:variant>
      <vt:variant>
        <vt:lpwstr>javascript:top.doccontent_selector.fnNavigate('чл47_ал9');</vt:lpwstr>
      </vt:variant>
      <vt:variant>
        <vt:lpwstr/>
      </vt:variant>
      <vt:variant>
        <vt:i4>2031665</vt:i4>
      </vt:variant>
      <vt:variant>
        <vt:i4>165</vt:i4>
      </vt:variant>
      <vt:variant>
        <vt:i4>0</vt:i4>
      </vt:variant>
      <vt:variant>
        <vt:i4>5</vt:i4>
      </vt:variant>
      <vt:variant>
        <vt:lpwstr>javascript:top.doccontent_selector.fnNavigate('чл47_ал9');</vt:lpwstr>
      </vt:variant>
      <vt:variant>
        <vt:lpwstr/>
      </vt:variant>
      <vt:variant>
        <vt:i4>2031665</vt:i4>
      </vt:variant>
      <vt:variant>
        <vt:i4>162</vt:i4>
      </vt:variant>
      <vt:variant>
        <vt:i4>0</vt:i4>
      </vt:variant>
      <vt:variant>
        <vt:i4>5</vt:i4>
      </vt:variant>
      <vt:variant>
        <vt:lpwstr>javascript:top.doccontent_selector.fnNavigate('чл47_ал9');</vt:lpwstr>
      </vt:variant>
      <vt:variant>
        <vt:lpwstr/>
      </vt:variant>
      <vt:variant>
        <vt:i4>70124657</vt:i4>
      </vt:variant>
      <vt:variant>
        <vt:i4>159</vt:i4>
      </vt:variant>
      <vt:variant>
        <vt:i4>0</vt:i4>
      </vt:variant>
      <vt:variant>
        <vt:i4>5</vt:i4>
      </vt:variant>
      <vt:variant>
        <vt:lpwstr>javascript:top.navigateDocument('ЗК_2006_77407');</vt:lpwstr>
      </vt:variant>
      <vt:variant>
        <vt:lpwstr/>
      </vt:variant>
      <vt:variant>
        <vt:i4>2490372</vt:i4>
      </vt:variant>
      <vt:variant>
        <vt:i4>156</vt:i4>
      </vt:variant>
      <vt:variant>
        <vt:i4>0</vt:i4>
      </vt:variant>
      <vt:variant>
        <vt:i4>5</vt:i4>
      </vt:variant>
      <vt:variant>
        <vt:lpwstr>javascript:top.navigateDocument('ЗК_2006_77407</vt:lpwstr>
      </vt:variant>
      <vt:variant>
        <vt:lpwstr>чл23');</vt:lpwstr>
      </vt:variant>
      <vt:variant>
        <vt:i4>70713393</vt:i4>
      </vt:variant>
      <vt:variant>
        <vt:i4>153</vt:i4>
      </vt:variant>
      <vt:variant>
        <vt:i4>0</vt:i4>
      </vt:variant>
      <vt:variant>
        <vt:i4>5</vt:i4>
      </vt:variant>
      <vt:variant>
        <vt:lpwstr>javascript:Navigate('чл45б_ал1');</vt:lpwstr>
      </vt:variant>
      <vt:variant>
        <vt:lpwstr/>
      </vt:variant>
      <vt:variant>
        <vt:i4>67305500</vt:i4>
      </vt:variant>
      <vt:variant>
        <vt:i4>150</vt:i4>
      </vt:variant>
      <vt:variant>
        <vt:i4>0</vt:i4>
      </vt:variant>
      <vt:variant>
        <vt:i4>5</vt:i4>
      </vt:variant>
      <vt:variant>
        <vt:lpwstr>javascript:Navigate('чл45а_ал1-5');</vt:lpwstr>
      </vt:variant>
      <vt:variant>
        <vt:lpwstr/>
      </vt:variant>
      <vt:variant>
        <vt:i4>70451249</vt:i4>
      </vt:variant>
      <vt:variant>
        <vt:i4>147</vt:i4>
      </vt:variant>
      <vt:variant>
        <vt:i4>0</vt:i4>
      </vt:variant>
      <vt:variant>
        <vt:i4>5</vt:i4>
      </vt:variant>
      <vt:variant>
        <vt:lpwstr>javascript:Navigate('чл45а_ал4');</vt:lpwstr>
      </vt:variant>
      <vt:variant>
        <vt:lpwstr/>
      </vt:variant>
      <vt:variant>
        <vt:i4>5636188</vt:i4>
      </vt:variant>
      <vt:variant>
        <vt:i4>144</vt:i4>
      </vt:variant>
      <vt:variant>
        <vt:i4>0</vt:i4>
      </vt:variant>
      <vt:variant>
        <vt:i4>5</vt:i4>
      </vt:variant>
      <vt:variant>
        <vt:lpwstr>javascript:Navigate('чл47_ал5');</vt:lpwstr>
      </vt:variant>
      <vt:variant>
        <vt:lpwstr/>
      </vt:variant>
      <vt:variant>
        <vt:i4>5636184</vt:i4>
      </vt:variant>
      <vt:variant>
        <vt:i4>141</vt:i4>
      </vt:variant>
      <vt:variant>
        <vt:i4>0</vt:i4>
      </vt:variant>
      <vt:variant>
        <vt:i4>5</vt:i4>
      </vt:variant>
      <vt:variant>
        <vt:lpwstr>javascript:Navigate('чл47_ал1');</vt:lpwstr>
      </vt:variant>
      <vt:variant>
        <vt:lpwstr/>
      </vt:variant>
      <vt:variant>
        <vt:i4>70582321</vt:i4>
      </vt:variant>
      <vt:variant>
        <vt:i4>138</vt:i4>
      </vt:variant>
      <vt:variant>
        <vt:i4>0</vt:i4>
      </vt:variant>
      <vt:variant>
        <vt:i4>5</vt:i4>
      </vt:variant>
      <vt:variant>
        <vt:lpwstr>javascript:Navigate('чл45а_ал2');</vt:lpwstr>
      </vt:variant>
      <vt:variant>
        <vt:lpwstr/>
      </vt:variant>
      <vt:variant>
        <vt:i4>70320177</vt:i4>
      </vt:variant>
      <vt:variant>
        <vt:i4>135</vt:i4>
      </vt:variant>
      <vt:variant>
        <vt:i4>0</vt:i4>
      </vt:variant>
      <vt:variant>
        <vt:i4>5</vt:i4>
      </vt:variant>
      <vt:variant>
        <vt:lpwstr>javascript:Navigate('чл45а_ал6');</vt:lpwstr>
      </vt:variant>
      <vt:variant>
        <vt:lpwstr/>
      </vt:variant>
      <vt:variant>
        <vt:i4>5636188</vt:i4>
      </vt:variant>
      <vt:variant>
        <vt:i4>132</vt:i4>
      </vt:variant>
      <vt:variant>
        <vt:i4>0</vt:i4>
      </vt:variant>
      <vt:variant>
        <vt:i4>5</vt:i4>
      </vt:variant>
      <vt:variant>
        <vt:lpwstr>javascript:Navigate('чл47_ал5');</vt:lpwstr>
      </vt:variant>
      <vt:variant>
        <vt:lpwstr/>
      </vt:variant>
      <vt:variant>
        <vt:i4>5636184</vt:i4>
      </vt:variant>
      <vt:variant>
        <vt:i4>129</vt:i4>
      </vt:variant>
      <vt:variant>
        <vt:i4>0</vt:i4>
      </vt:variant>
      <vt:variant>
        <vt:i4>5</vt:i4>
      </vt:variant>
      <vt:variant>
        <vt:lpwstr>javascript:Navigate('чл47_ал1');</vt:lpwstr>
      </vt:variant>
      <vt:variant>
        <vt:lpwstr/>
      </vt:variant>
      <vt:variant>
        <vt:i4>5636188</vt:i4>
      </vt:variant>
      <vt:variant>
        <vt:i4>126</vt:i4>
      </vt:variant>
      <vt:variant>
        <vt:i4>0</vt:i4>
      </vt:variant>
      <vt:variant>
        <vt:i4>5</vt:i4>
      </vt:variant>
      <vt:variant>
        <vt:lpwstr>javascript:Navigate('чл47_ал5');</vt:lpwstr>
      </vt:variant>
      <vt:variant>
        <vt:lpwstr/>
      </vt:variant>
      <vt:variant>
        <vt:i4>5636184</vt:i4>
      </vt:variant>
      <vt:variant>
        <vt:i4>123</vt:i4>
      </vt:variant>
      <vt:variant>
        <vt:i4>0</vt:i4>
      </vt:variant>
      <vt:variant>
        <vt:i4>5</vt:i4>
      </vt:variant>
      <vt:variant>
        <vt:lpwstr>javascript:Navigate('чл47_ал1');</vt:lpwstr>
      </vt:variant>
      <vt:variant>
        <vt:lpwstr/>
      </vt:variant>
      <vt:variant>
        <vt:i4>70582321</vt:i4>
      </vt:variant>
      <vt:variant>
        <vt:i4>120</vt:i4>
      </vt:variant>
      <vt:variant>
        <vt:i4>0</vt:i4>
      </vt:variant>
      <vt:variant>
        <vt:i4>5</vt:i4>
      </vt:variant>
      <vt:variant>
        <vt:lpwstr>javascript:Navigate('чл45а_ал2');</vt:lpwstr>
      </vt:variant>
      <vt:variant>
        <vt:lpwstr/>
      </vt:variant>
      <vt:variant>
        <vt:i4>3736618</vt:i4>
      </vt:variant>
      <vt:variant>
        <vt:i4>117</vt:i4>
      </vt:variant>
      <vt:variant>
        <vt:i4>0</vt:i4>
      </vt:variant>
      <vt:variant>
        <vt:i4>5</vt:i4>
      </vt:variant>
      <vt:variant>
        <vt:lpwstr>javascript:Navigate('чл56_ал1_т11');</vt:lpwstr>
      </vt:variant>
      <vt:variant>
        <vt:lpwstr/>
      </vt:variant>
      <vt:variant>
        <vt:i4>5636181</vt:i4>
      </vt:variant>
      <vt:variant>
        <vt:i4>114</vt:i4>
      </vt:variant>
      <vt:variant>
        <vt:i4>0</vt:i4>
      </vt:variant>
      <vt:variant>
        <vt:i4>5</vt:i4>
      </vt:variant>
      <vt:variant>
        <vt:lpwstr>javascript:Navigate('чл49_ал2');</vt:lpwstr>
      </vt:variant>
      <vt:variant>
        <vt:lpwstr/>
      </vt:variant>
      <vt:variant>
        <vt:i4>5636182</vt:i4>
      </vt:variant>
      <vt:variant>
        <vt:i4>111</vt:i4>
      </vt:variant>
      <vt:variant>
        <vt:i4>0</vt:i4>
      </vt:variant>
      <vt:variant>
        <vt:i4>5</vt:i4>
      </vt:variant>
      <vt:variant>
        <vt:lpwstr>javascript:Navigate('чл49_ал1');</vt:lpwstr>
      </vt:variant>
      <vt:variant>
        <vt:lpwstr/>
      </vt:variant>
      <vt:variant>
        <vt:i4>787477</vt:i4>
      </vt:variant>
      <vt:variant>
        <vt:i4>108</vt:i4>
      </vt:variant>
      <vt:variant>
        <vt:i4>0</vt:i4>
      </vt:variant>
      <vt:variant>
        <vt:i4>5</vt:i4>
      </vt:variant>
      <vt:variant>
        <vt:lpwstr>javascript:Navigate('чл25_ал2_т6');</vt:lpwstr>
      </vt:variant>
      <vt:variant>
        <vt:lpwstr/>
      </vt:variant>
      <vt:variant>
        <vt:i4>525333</vt:i4>
      </vt:variant>
      <vt:variant>
        <vt:i4>105</vt:i4>
      </vt:variant>
      <vt:variant>
        <vt:i4>0</vt:i4>
      </vt:variant>
      <vt:variant>
        <vt:i4>5</vt:i4>
      </vt:variant>
      <vt:variant>
        <vt:lpwstr>javascript:Navigate('чл56_ал1_т5');</vt:lpwstr>
      </vt:variant>
      <vt:variant>
        <vt:lpwstr/>
      </vt:variant>
      <vt:variant>
        <vt:i4>590869</vt:i4>
      </vt:variant>
      <vt:variant>
        <vt:i4>102</vt:i4>
      </vt:variant>
      <vt:variant>
        <vt:i4>0</vt:i4>
      </vt:variant>
      <vt:variant>
        <vt:i4>5</vt:i4>
      </vt:variant>
      <vt:variant>
        <vt:lpwstr>javascript:Navigate('чл56_ал1_т4');</vt:lpwstr>
      </vt:variant>
      <vt:variant>
        <vt:lpwstr/>
      </vt:variant>
      <vt:variant>
        <vt:i4>67633270</vt:i4>
      </vt:variant>
      <vt:variant>
        <vt:i4>99</vt:i4>
      </vt:variant>
      <vt:variant>
        <vt:i4>0</vt:i4>
      </vt:variant>
      <vt:variant>
        <vt:i4>5</vt:i4>
      </vt:variant>
      <vt:variant>
        <vt:lpwstr>javascript:Navigate('чл56_ал1_т1_бв');</vt:lpwstr>
      </vt:variant>
      <vt:variant>
        <vt:lpwstr/>
      </vt:variant>
      <vt:variant>
        <vt:i4>2031665</vt:i4>
      </vt:variant>
      <vt:variant>
        <vt:i4>96</vt:i4>
      </vt:variant>
      <vt:variant>
        <vt:i4>0</vt:i4>
      </vt:variant>
      <vt:variant>
        <vt:i4>5</vt:i4>
      </vt:variant>
      <vt:variant>
        <vt:lpwstr>javascript:top.doccontent_selector.fnNavigate('чл47_ал9');</vt:lpwstr>
      </vt:variant>
      <vt:variant>
        <vt:lpwstr/>
      </vt:variant>
      <vt:variant>
        <vt:i4>70124657</vt:i4>
      </vt:variant>
      <vt:variant>
        <vt:i4>93</vt:i4>
      </vt:variant>
      <vt:variant>
        <vt:i4>0</vt:i4>
      </vt:variant>
      <vt:variant>
        <vt:i4>5</vt:i4>
      </vt:variant>
      <vt:variant>
        <vt:lpwstr>javascript:top.navigateDocument('ЗК_2006_77407');</vt:lpwstr>
      </vt:variant>
      <vt:variant>
        <vt:lpwstr/>
      </vt:variant>
      <vt:variant>
        <vt:i4>2490372</vt:i4>
      </vt:variant>
      <vt:variant>
        <vt:i4>90</vt:i4>
      </vt:variant>
      <vt:variant>
        <vt:i4>0</vt:i4>
      </vt:variant>
      <vt:variant>
        <vt:i4>5</vt:i4>
      </vt:variant>
      <vt:variant>
        <vt:lpwstr>javascript:top.navigateDocument('ЗК_2006_77407</vt:lpwstr>
      </vt:variant>
      <vt:variant>
        <vt:lpwstr>чл23');</vt:lpwstr>
      </vt:variant>
      <vt:variant>
        <vt:i4>67633269</vt:i4>
      </vt:variant>
      <vt:variant>
        <vt:i4>87</vt:i4>
      </vt:variant>
      <vt:variant>
        <vt:i4>0</vt:i4>
      </vt:variant>
      <vt:variant>
        <vt:i4>5</vt:i4>
      </vt:variant>
      <vt:variant>
        <vt:lpwstr>javascript:Navigate('чл56_ал1_т1_бб');</vt:lpwstr>
      </vt:variant>
      <vt:variant>
        <vt:lpwstr/>
      </vt:variant>
      <vt:variant>
        <vt:i4>67633268</vt:i4>
      </vt:variant>
      <vt:variant>
        <vt:i4>84</vt:i4>
      </vt:variant>
      <vt:variant>
        <vt:i4>0</vt:i4>
      </vt:variant>
      <vt:variant>
        <vt:i4>5</vt:i4>
      </vt:variant>
      <vt:variant>
        <vt:lpwstr>javascript:Navigate('чл56_ал1_т1_ба');</vt:lpwstr>
      </vt:variant>
      <vt:variant>
        <vt:lpwstr/>
      </vt:variant>
      <vt:variant>
        <vt:i4>787477</vt:i4>
      </vt:variant>
      <vt:variant>
        <vt:i4>81</vt:i4>
      </vt:variant>
      <vt:variant>
        <vt:i4>0</vt:i4>
      </vt:variant>
      <vt:variant>
        <vt:i4>5</vt:i4>
      </vt:variant>
      <vt:variant>
        <vt:lpwstr>javascript:Navigate('чл56_ал1_т1');</vt:lpwstr>
      </vt:variant>
      <vt:variant>
        <vt:lpwstr/>
      </vt:variant>
      <vt:variant>
        <vt:i4>70386775</vt:i4>
      </vt:variant>
      <vt:variant>
        <vt:i4>78</vt:i4>
      </vt:variant>
      <vt:variant>
        <vt:i4>0</vt:i4>
      </vt:variant>
      <vt:variant>
        <vt:i4>5</vt:i4>
      </vt:variant>
      <vt:variant>
        <vt:lpwstr>javascript:Navigate('чл49');</vt:lpwstr>
      </vt:variant>
      <vt:variant>
        <vt:lpwstr/>
      </vt:variant>
      <vt:variant>
        <vt:i4>2293764</vt:i4>
      </vt:variant>
      <vt:variant>
        <vt:i4>75</vt:i4>
      </vt:variant>
      <vt:variant>
        <vt:i4>0</vt:i4>
      </vt:variant>
      <vt:variant>
        <vt:i4>5</vt:i4>
      </vt:variant>
      <vt:variant>
        <vt:lpwstr>javascript:Navigate('%D1%87%D0%BB43_%D0%B0%D0%BB7');</vt:lpwstr>
      </vt:variant>
      <vt:variant>
        <vt:lpwstr/>
      </vt:variant>
      <vt:variant>
        <vt:i4>2293765</vt:i4>
      </vt:variant>
      <vt:variant>
        <vt:i4>72</vt:i4>
      </vt:variant>
      <vt:variant>
        <vt:i4>0</vt:i4>
      </vt:variant>
      <vt:variant>
        <vt:i4>5</vt:i4>
      </vt:variant>
      <vt:variant>
        <vt:lpwstr>javascript:Navigate('%D1%87%D0%BB47_%D0%B0%D0%BB2');</vt:lpwstr>
      </vt:variant>
      <vt:variant>
        <vt:lpwstr/>
      </vt:variant>
      <vt:variant>
        <vt:i4>2293762</vt:i4>
      </vt:variant>
      <vt:variant>
        <vt:i4>69</vt:i4>
      </vt:variant>
      <vt:variant>
        <vt:i4>0</vt:i4>
      </vt:variant>
      <vt:variant>
        <vt:i4>5</vt:i4>
      </vt:variant>
      <vt:variant>
        <vt:lpwstr>javascript:Navigate('%D1%87%D0%BB47_%D0%B0%D0%BB5');</vt:lpwstr>
      </vt:variant>
      <vt:variant>
        <vt:lpwstr/>
      </vt:variant>
      <vt:variant>
        <vt:i4>2293766</vt:i4>
      </vt:variant>
      <vt:variant>
        <vt:i4>66</vt:i4>
      </vt:variant>
      <vt:variant>
        <vt:i4>0</vt:i4>
      </vt:variant>
      <vt:variant>
        <vt:i4>5</vt:i4>
      </vt:variant>
      <vt:variant>
        <vt:lpwstr>javascript:Navigate('%D1%87%D0%BB47_%D0%B0%D0%BB1');</vt:lpwstr>
      </vt:variant>
      <vt:variant>
        <vt:lpwstr/>
      </vt:variant>
      <vt:variant>
        <vt:i4>5374065</vt:i4>
      </vt:variant>
      <vt:variant>
        <vt:i4>63</vt:i4>
      </vt:variant>
      <vt:variant>
        <vt:i4>0</vt:i4>
      </vt:variant>
      <vt:variant>
        <vt:i4>5</vt:i4>
      </vt:variant>
      <vt:variant>
        <vt:lpwstr>javascript:Navigate('%D1%87%D0%BB22%D0%B1_%D0%B0%D0%BB3');</vt:lpwstr>
      </vt:variant>
      <vt:variant>
        <vt:lpwstr/>
      </vt:variant>
      <vt:variant>
        <vt:i4>70647869</vt:i4>
      </vt:variant>
      <vt:variant>
        <vt:i4>60</vt:i4>
      </vt:variant>
      <vt:variant>
        <vt:i4>0</vt:i4>
      </vt:variant>
      <vt:variant>
        <vt:i4>5</vt:i4>
      </vt:variant>
      <vt:variant>
        <vt:lpwstr>javascript:Navigate('чл69а_ал3');</vt:lpwstr>
      </vt:variant>
      <vt:variant>
        <vt:lpwstr/>
      </vt:variant>
      <vt:variant>
        <vt:i4>5505109</vt:i4>
      </vt:variant>
      <vt:variant>
        <vt:i4>57</vt:i4>
      </vt:variant>
      <vt:variant>
        <vt:i4>0</vt:i4>
      </vt:variant>
      <vt:variant>
        <vt:i4>5</vt:i4>
      </vt:variant>
      <vt:variant>
        <vt:lpwstr>javascript:Navigate('чл68_ал3');</vt:lpwstr>
      </vt:variant>
      <vt:variant>
        <vt:lpwstr/>
      </vt:variant>
      <vt:variant>
        <vt:i4>5636187</vt:i4>
      </vt:variant>
      <vt:variant>
        <vt:i4>54</vt:i4>
      </vt:variant>
      <vt:variant>
        <vt:i4>0</vt:i4>
      </vt:variant>
      <vt:variant>
        <vt:i4>5</vt:i4>
      </vt:variant>
      <vt:variant>
        <vt:lpwstr>javascript:Navigate('чл47_ал2');</vt:lpwstr>
      </vt:variant>
      <vt:variant>
        <vt:lpwstr/>
      </vt:variant>
      <vt:variant>
        <vt:i4>5636184</vt:i4>
      </vt:variant>
      <vt:variant>
        <vt:i4>51</vt:i4>
      </vt:variant>
      <vt:variant>
        <vt:i4>0</vt:i4>
      </vt:variant>
      <vt:variant>
        <vt:i4>5</vt:i4>
      </vt:variant>
      <vt:variant>
        <vt:lpwstr>javascript:Navigate('чл47_ал1');</vt:lpwstr>
      </vt:variant>
      <vt:variant>
        <vt:lpwstr/>
      </vt:variant>
      <vt:variant>
        <vt:i4>5636183</vt:i4>
      </vt:variant>
      <vt:variant>
        <vt:i4>48</vt:i4>
      </vt:variant>
      <vt:variant>
        <vt:i4>0</vt:i4>
      </vt:variant>
      <vt:variant>
        <vt:i4>5</vt:i4>
      </vt:variant>
      <vt:variant>
        <vt:lpwstr>javascript:Navigate('чл48_ал1');</vt:lpwstr>
      </vt:variant>
      <vt:variant>
        <vt:lpwstr/>
      </vt:variant>
      <vt:variant>
        <vt:i4>5636176</vt:i4>
      </vt:variant>
      <vt:variant>
        <vt:i4>45</vt:i4>
      </vt:variant>
      <vt:variant>
        <vt:i4>0</vt:i4>
      </vt:variant>
      <vt:variant>
        <vt:i4>5</vt:i4>
      </vt:variant>
      <vt:variant>
        <vt:lpwstr>javascript:Navigate('чл47_ал9');</vt:lpwstr>
      </vt:variant>
      <vt:variant>
        <vt:lpwstr/>
      </vt:variant>
      <vt:variant>
        <vt:i4>5636183</vt:i4>
      </vt:variant>
      <vt:variant>
        <vt:i4>42</vt:i4>
      </vt:variant>
      <vt:variant>
        <vt:i4>0</vt:i4>
      </vt:variant>
      <vt:variant>
        <vt:i4>5</vt:i4>
      </vt:variant>
      <vt:variant>
        <vt:lpwstr>javascript:Navigate('чл48_ал1');</vt:lpwstr>
      </vt:variant>
      <vt:variant>
        <vt:lpwstr/>
      </vt:variant>
      <vt:variant>
        <vt:i4>3736633</vt:i4>
      </vt:variant>
      <vt:variant>
        <vt:i4>39</vt:i4>
      </vt:variant>
      <vt:variant>
        <vt:i4>0</vt:i4>
      </vt:variant>
      <vt:variant>
        <vt:i4>5</vt:i4>
      </vt:variant>
      <vt:variant>
        <vt:lpwstr>javascript:Navigate('чл47_ал1_т1-4');</vt:lpwstr>
      </vt:variant>
      <vt:variant>
        <vt:lpwstr/>
      </vt:variant>
      <vt:variant>
        <vt:i4>5636188</vt:i4>
      </vt:variant>
      <vt:variant>
        <vt:i4>36</vt:i4>
      </vt:variant>
      <vt:variant>
        <vt:i4>0</vt:i4>
      </vt:variant>
      <vt:variant>
        <vt:i4>5</vt:i4>
      </vt:variant>
      <vt:variant>
        <vt:lpwstr>javascript:Navigate('чл47_ал5');</vt:lpwstr>
      </vt:variant>
      <vt:variant>
        <vt:lpwstr/>
      </vt:variant>
      <vt:variant>
        <vt:i4>5636184</vt:i4>
      </vt:variant>
      <vt:variant>
        <vt:i4>33</vt:i4>
      </vt:variant>
      <vt:variant>
        <vt:i4>0</vt:i4>
      </vt:variant>
      <vt:variant>
        <vt:i4>5</vt:i4>
      </vt:variant>
      <vt:variant>
        <vt:lpwstr>javascript:Navigate('чл47_ал1');</vt:lpwstr>
      </vt:variant>
      <vt:variant>
        <vt:lpwstr/>
      </vt:variant>
      <vt:variant>
        <vt:i4>68617260</vt:i4>
      </vt:variant>
      <vt:variant>
        <vt:i4>30</vt:i4>
      </vt:variant>
      <vt:variant>
        <vt:i4>0</vt:i4>
      </vt:variant>
      <vt:variant>
        <vt:i4>5</vt:i4>
      </vt:variant>
      <vt:variant>
        <vt:lpwstr>javascript:top.navigateDocument('НК_1968');</vt:lpwstr>
      </vt:variant>
      <vt:variant>
        <vt:lpwstr/>
      </vt:variant>
      <vt:variant>
        <vt:i4>2621541</vt:i4>
      </vt:variant>
      <vt:variant>
        <vt:i4>27</vt:i4>
      </vt:variant>
      <vt:variant>
        <vt:i4>0</vt:i4>
      </vt:variant>
      <vt:variant>
        <vt:i4>5</vt:i4>
      </vt:variant>
      <vt:variant>
        <vt:lpwstr>javascript:top.navigateDocument('НК_1968</vt:lpwstr>
      </vt:variant>
      <vt:variant>
        <vt:lpwstr>чл313');</vt:lpwstr>
      </vt:variant>
      <vt:variant>
        <vt:i4>68617260</vt:i4>
      </vt:variant>
      <vt:variant>
        <vt:i4>24</vt:i4>
      </vt:variant>
      <vt:variant>
        <vt:i4>0</vt:i4>
      </vt:variant>
      <vt:variant>
        <vt:i4>5</vt:i4>
      </vt:variant>
      <vt:variant>
        <vt:lpwstr>javascript:top.navigateDocument('НК_1968');</vt:lpwstr>
      </vt:variant>
      <vt:variant>
        <vt:lpwstr/>
      </vt:variant>
      <vt:variant>
        <vt:i4>3014758</vt:i4>
      </vt:variant>
      <vt:variant>
        <vt:i4>21</vt:i4>
      </vt:variant>
      <vt:variant>
        <vt:i4>0</vt:i4>
      </vt:variant>
      <vt:variant>
        <vt:i4>5</vt:i4>
      </vt:variant>
      <vt:variant>
        <vt:lpwstr>javascript:top.navigateDocument('НК_1968</vt:lpwstr>
      </vt:variant>
      <vt:variant>
        <vt:lpwstr>чл172');</vt:lpwstr>
      </vt:variant>
      <vt:variant>
        <vt:i4>68617260</vt:i4>
      </vt:variant>
      <vt:variant>
        <vt:i4>18</vt:i4>
      </vt:variant>
      <vt:variant>
        <vt:i4>0</vt:i4>
      </vt:variant>
      <vt:variant>
        <vt:i4>5</vt:i4>
      </vt:variant>
      <vt:variant>
        <vt:lpwstr>javascript:top.navigateDocument('НК_1968');</vt:lpwstr>
      </vt:variant>
      <vt:variant>
        <vt:lpwstr/>
      </vt:variant>
      <vt:variant>
        <vt:i4>2752610</vt:i4>
      </vt:variant>
      <vt:variant>
        <vt:i4>15</vt:i4>
      </vt:variant>
      <vt:variant>
        <vt:i4>0</vt:i4>
      </vt:variant>
      <vt:variant>
        <vt:i4>5</vt:i4>
      </vt:variant>
      <vt:variant>
        <vt:lpwstr>javascript:top.navigateDocument('НК_1968</vt:lpwstr>
      </vt:variant>
      <vt:variant>
        <vt:lpwstr>чл136');</vt:lpwstr>
      </vt:variant>
      <vt:variant>
        <vt:i4>73466926</vt:i4>
      </vt:variant>
      <vt:variant>
        <vt:i4>12</vt:i4>
      </vt:variant>
      <vt:variant>
        <vt:i4>0</vt:i4>
      </vt:variant>
      <vt:variant>
        <vt:i4>5</vt:i4>
      </vt:variant>
      <vt:variant>
        <vt:lpwstr>javascript:top.navigateDocument('ТЗ_1991');</vt:lpwstr>
      </vt:variant>
      <vt:variant>
        <vt:lpwstr/>
      </vt:variant>
      <vt:variant>
        <vt:i4>5963872</vt:i4>
      </vt:variant>
      <vt:variant>
        <vt:i4>9</vt:i4>
      </vt:variant>
      <vt:variant>
        <vt:i4>0</vt:i4>
      </vt:variant>
      <vt:variant>
        <vt:i4>5</vt:i4>
      </vt:variant>
      <vt:variant>
        <vt:lpwstr>javascript:top.navigateDocument('ТЗ_1991</vt:lpwstr>
      </vt:variant>
      <vt:variant>
        <vt:lpwstr>чл740');</vt:lpwstr>
      </vt:variant>
      <vt:variant>
        <vt:i4>2424855</vt:i4>
      </vt:variant>
      <vt:variant>
        <vt:i4>6</vt:i4>
      </vt:variant>
      <vt:variant>
        <vt:i4>0</vt:i4>
      </vt:variant>
      <vt:variant>
        <vt:i4>5</vt:i4>
      </vt:variant>
      <vt:variant>
        <vt:lpwstr>javascript:top.navigateDocument('ДОПК_2005');</vt:lpwstr>
      </vt:variant>
      <vt:variant>
        <vt:lpwstr/>
      </vt:variant>
      <vt:variant>
        <vt:i4>2229267</vt:i4>
      </vt:variant>
      <vt:variant>
        <vt:i4>3</vt:i4>
      </vt:variant>
      <vt:variant>
        <vt:i4>0</vt:i4>
      </vt:variant>
      <vt:variant>
        <vt:i4>5</vt:i4>
      </vt:variant>
      <vt:variant>
        <vt:lpwstr>javascript:top.navigateDocument('ДОПК_2005</vt:lpwstr>
      </vt:variant>
      <vt:variant>
        <vt:lpwstr>чл162_ал2_т1');</vt:lpwstr>
      </vt:variant>
      <vt:variant>
        <vt:i4>2031665</vt:i4>
      </vt:variant>
      <vt:variant>
        <vt:i4>0</vt:i4>
      </vt:variant>
      <vt:variant>
        <vt:i4>0</vt:i4>
      </vt:variant>
      <vt:variant>
        <vt:i4>5</vt:i4>
      </vt:variant>
      <vt:variant>
        <vt:lpwstr>javascript:top.doccontent_selector.fnNavigate('чл47_ал9');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2016-02-24T14:35:00Z</cp:lastPrinted>
  <dcterms:created xsi:type="dcterms:W3CDTF">2016-03-11T15:04:00Z</dcterms:created>
  <dcterms:modified xsi:type="dcterms:W3CDTF">2016-03-11T15:04:00Z</dcterms:modified>
</cp:coreProperties>
</file>